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1240" w:rsidRPr="00E241A3" w:rsidRDefault="00C51240" w:rsidP="00C51240">
      <w:pPr>
        <w:jc w:val="center"/>
        <w:rPr>
          <w:b/>
          <w:sz w:val="24"/>
          <w:szCs w:val="24"/>
        </w:rPr>
      </w:pPr>
      <w:bookmarkStart w:id="0" w:name="_GoBack"/>
      <w:bookmarkEnd w:id="0"/>
      <w:r w:rsidRPr="00E241A3">
        <w:rPr>
          <w:b/>
          <w:sz w:val="24"/>
          <w:szCs w:val="24"/>
        </w:rPr>
        <w:t>«</w:t>
      </w:r>
      <w:r w:rsidR="008A2492" w:rsidRPr="00E241A3">
        <w:rPr>
          <w:b/>
          <w:sz w:val="24"/>
          <w:szCs w:val="24"/>
        </w:rPr>
        <w:t>«</w:t>
      </w:r>
      <w:r w:rsidR="00514DC1" w:rsidRPr="00E241A3">
        <w:rPr>
          <w:b/>
          <w:sz w:val="24"/>
          <w:szCs w:val="24"/>
        </w:rPr>
        <w:t>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w:t>
      </w:r>
      <w:r w:rsidR="008A2492" w:rsidRPr="00E241A3">
        <w:rPr>
          <w:b/>
          <w:sz w:val="24"/>
          <w:szCs w:val="24"/>
        </w:rPr>
        <w:t>» Қазақстан Республикасы Қаржы министрінің 2018 жылғы 26 ақпандағы № 294 бұйрығына өзгерістер мен толықтырулар енгізу туралы</w:t>
      </w:r>
      <w:r w:rsidRPr="00E241A3">
        <w:rPr>
          <w:b/>
          <w:sz w:val="24"/>
          <w:szCs w:val="24"/>
        </w:rPr>
        <w:t>» Қазақстан Республикасы Қаржы министрінің 202</w:t>
      </w:r>
      <w:r w:rsidR="00B716C8" w:rsidRPr="00E241A3">
        <w:rPr>
          <w:b/>
          <w:sz w:val="24"/>
          <w:szCs w:val="24"/>
          <w:lang w:val="kk-KZ"/>
        </w:rPr>
        <w:t>6</w:t>
      </w:r>
      <w:r w:rsidRPr="00E241A3">
        <w:rPr>
          <w:b/>
          <w:sz w:val="24"/>
          <w:szCs w:val="24"/>
        </w:rPr>
        <w:t xml:space="preserve"> жылғы «___» __________ № ____ бұйрығына</w:t>
      </w:r>
    </w:p>
    <w:p w:rsidR="003A4433" w:rsidRPr="00E241A3" w:rsidRDefault="00C51240" w:rsidP="00C51240">
      <w:pPr>
        <w:jc w:val="center"/>
        <w:rPr>
          <w:b/>
          <w:sz w:val="24"/>
          <w:szCs w:val="24"/>
        </w:rPr>
      </w:pPr>
      <w:r w:rsidRPr="00E241A3">
        <w:rPr>
          <w:b/>
          <w:sz w:val="24"/>
          <w:szCs w:val="24"/>
        </w:rPr>
        <w:t>САЛЫСТЫРМАЛЫ КЕСТЕ</w:t>
      </w:r>
    </w:p>
    <w:p w:rsidR="00C51240" w:rsidRPr="00E241A3" w:rsidRDefault="00C51240" w:rsidP="00C51240">
      <w:pPr>
        <w:jc w:val="center"/>
        <w:rPr>
          <w:b/>
          <w:sz w:val="24"/>
          <w:szCs w:val="24"/>
        </w:rPr>
      </w:pPr>
    </w:p>
    <w:tbl>
      <w:tblPr>
        <w:tblpPr w:leftFromText="180" w:rightFromText="180" w:vertAnchor="text" w:tblpX="-181" w:tblpY="1"/>
        <w:tblOverlap w:val="never"/>
        <w:tblW w:w="14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A0" w:firstRow="1" w:lastRow="0" w:firstColumn="1" w:lastColumn="1" w:noHBand="0" w:noVBand="0"/>
      </w:tblPr>
      <w:tblGrid>
        <w:gridCol w:w="840"/>
        <w:gridCol w:w="1248"/>
        <w:gridCol w:w="4560"/>
        <w:gridCol w:w="4526"/>
        <w:gridCol w:w="3065"/>
      </w:tblGrid>
      <w:tr w:rsidR="0065239D" w:rsidRPr="00E241A3" w:rsidTr="00542D6C">
        <w:tc>
          <w:tcPr>
            <w:tcW w:w="840" w:type="dxa"/>
            <w:vAlign w:val="center"/>
          </w:tcPr>
          <w:p w:rsidR="0065239D" w:rsidRPr="00E241A3" w:rsidRDefault="0065239D" w:rsidP="0065239D">
            <w:pPr>
              <w:ind w:left="-108"/>
              <w:jc w:val="center"/>
              <w:rPr>
                <w:b/>
                <w:sz w:val="24"/>
                <w:szCs w:val="24"/>
              </w:rPr>
            </w:pPr>
            <w:r w:rsidRPr="00E241A3">
              <w:rPr>
                <w:b/>
                <w:sz w:val="24"/>
                <w:szCs w:val="24"/>
              </w:rPr>
              <w:t>№</w:t>
            </w:r>
            <w:r w:rsidRPr="00E241A3">
              <w:rPr>
                <w:b/>
                <w:sz w:val="24"/>
                <w:szCs w:val="24"/>
                <w:lang w:val="kk-KZ"/>
              </w:rPr>
              <w:t xml:space="preserve"> </w:t>
            </w:r>
          </w:p>
        </w:tc>
        <w:tc>
          <w:tcPr>
            <w:tcW w:w="1248" w:type="dxa"/>
            <w:vAlign w:val="center"/>
          </w:tcPr>
          <w:p w:rsidR="0065239D" w:rsidRPr="00E241A3" w:rsidRDefault="0065239D" w:rsidP="0065239D">
            <w:pPr>
              <w:ind w:left="-108" w:right="-108"/>
              <w:jc w:val="center"/>
              <w:rPr>
                <w:b/>
                <w:sz w:val="24"/>
                <w:szCs w:val="24"/>
              </w:rPr>
            </w:pPr>
            <w:r w:rsidRPr="00E241A3">
              <w:rPr>
                <w:b/>
                <w:sz w:val="24"/>
                <w:szCs w:val="24"/>
                <w:lang w:val="kk-KZ"/>
              </w:rPr>
              <w:t>Құқықтық актінің қ</w:t>
            </w:r>
            <w:r w:rsidRPr="00E241A3">
              <w:rPr>
                <w:b/>
                <w:sz w:val="24"/>
                <w:szCs w:val="24"/>
              </w:rPr>
              <w:t xml:space="preserve">ұрылымдық элементі </w:t>
            </w:r>
          </w:p>
        </w:tc>
        <w:tc>
          <w:tcPr>
            <w:tcW w:w="4560" w:type="dxa"/>
            <w:vAlign w:val="center"/>
          </w:tcPr>
          <w:p w:rsidR="0065239D" w:rsidRPr="00E241A3" w:rsidRDefault="0065239D" w:rsidP="0065239D">
            <w:pPr>
              <w:jc w:val="center"/>
              <w:rPr>
                <w:b/>
                <w:sz w:val="24"/>
                <w:szCs w:val="24"/>
              </w:rPr>
            </w:pPr>
            <w:r w:rsidRPr="00E241A3">
              <w:rPr>
                <w:b/>
                <w:sz w:val="24"/>
                <w:szCs w:val="24"/>
              </w:rPr>
              <w:t>Қолданыстағы редакция</w:t>
            </w:r>
          </w:p>
        </w:tc>
        <w:tc>
          <w:tcPr>
            <w:tcW w:w="4526" w:type="dxa"/>
            <w:vAlign w:val="center"/>
          </w:tcPr>
          <w:p w:rsidR="0065239D" w:rsidRPr="00E241A3" w:rsidRDefault="0065239D" w:rsidP="0065239D">
            <w:pPr>
              <w:jc w:val="center"/>
              <w:rPr>
                <w:b/>
                <w:sz w:val="24"/>
                <w:szCs w:val="24"/>
              </w:rPr>
            </w:pPr>
            <w:r w:rsidRPr="00E241A3">
              <w:rPr>
                <w:b/>
                <w:sz w:val="24"/>
                <w:szCs w:val="24"/>
              </w:rPr>
              <w:t>Ұсынылатын редакция</w:t>
            </w:r>
          </w:p>
        </w:tc>
        <w:tc>
          <w:tcPr>
            <w:tcW w:w="3065" w:type="dxa"/>
            <w:vAlign w:val="center"/>
          </w:tcPr>
          <w:p w:rsidR="0065239D" w:rsidRPr="00E241A3" w:rsidRDefault="0065239D" w:rsidP="0065239D">
            <w:pPr>
              <w:jc w:val="center"/>
              <w:rPr>
                <w:b/>
                <w:sz w:val="24"/>
                <w:szCs w:val="24"/>
                <w:lang w:val="kk-KZ"/>
              </w:rPr>
            </w:pPr>
            <w:r w:rsidRPr="00E241A3">
              <w:rPr>
                <w:b/>
                <w:sz w:val="24"/>
                <w:szCs w:val="24"/>
              </w:rPr>
              <w:t>Негіздеме</w:t>
            </w:r>
          </w:p>
          <w:p w:rsidR="0065239D" w:rsidRPr="00E241A3" w:rsidRDefault="0065239D" w:rsidP="0065239D">
            <w:pPr>
              <w:rPr>
                <w:b/>
                <w:sz w:val="24"/>
                <w:szCs w:val="24"/>
                <w:lang w:val="kk-KZ"/>
              </w:rPr>
            </w:pPr>
          </w:p>
        </w:tc>
      </w:tr>
      <w:tr w:rsidR="00C464D0" w:rsidRPr="00E241A3" w:rsidTr="0080703D">
        <w:tc>
          <w:tcPr>
            <w:tcW w:w="840" w:type="dxa"/>
          </w:tcPr>
          <w:p w:rsidR="00C464D0" w:rsidRPr="00E241A3" w:rsidRDefault="00C464D0" w:rsidP="0076268D">
            <w:pPr>
              <w:contextualSpacing/>
              <w:jc w:val="center"/>
              <w:rPr>
                <w:b/>
                <w:sz w:val="24"/>
                <w:szCs w:val="24"/>
              </w:rPr>
            </w:pPr>
            <w:r w:rsidRPr="00E241A3">
              <w:rPr>
                <w:b/>
                <w:sz w:val="24"/>
                <w:szCs w:val="24"/>
              </w:rPr>
              <w:t>1</w:t>
            </w:r>
          </w:p>
        </w:tc>
        <w:tc>
          <w:tcPr>
            <w:tcW w:w="1248" w:type="dxa"/>
          </w:tcPr>
          <w:p w:rsidR="00C464D0" w:rsidRPr="00E241A3" w:rsidRDefault="00C464D0" w:rsidP="0076268D">
            <w:pPr>
              <w:contextualSpacing/>
              <w:jc w:val="center"/>
              <w:rPr>
                <w:b/>
                <w:sz w:val="24"/>
                <w:szCs w:val="24"/>
              </w:rPr>
            </w:pPr>
            <w:r w:rsidRPr="00E241A3">
              <w:rPr>
                <w:b/>
                <w:sz w:val="24"/>
                <w:szCs w:val="24"/>
              </w:rPr>
              <w:t>2</w:t>
            </w:r>
          </w:p>
        </w:tc>
        <w:tc>
          <w:tcPr>
            <w:tcW w:w="4560" w:type="dxa"/>
          </w:tcPr>
          <w:p w:rsidR="00C464D0" w:rsidRPr="00E241A3" w:rsidRDefault="00C464D0" w:rsidP="0076268D">
            <w:pPr>
              <w:contextualSpacing/>
              <w:jc w:val="center"/>
              <w:rPr>
                <w:b/>
                <w:sz w:val="24"/>
                <w:szCs w:val="24"/>
              </w:rPr>
            </w:pPr>
            <w:r w:rsidRPr="00E241A3">
              <w:rPr>
                <w:b/>
                <w:sz w:val="24"/>
                <w:szCs w:val="24"/>
              </w:rPr>
              <w:t>3</w:t>
            </w:r>
          </w:p>
        </w:tc>
        <w:tc>
          <w:tcPr>
            <w:tcW w:w="4526" w:type="dxa"/>
          </w:tcPr>
          <w:p w:rsidR="00C464D0" w:rsidRPr="00E241A3" w:rsidRDefault="00C464D0" w:rsidP="0076268D">
            <w:pPr>
              <w:contextualSpacing/>
              <w:jc w:val="center"/>
              <w:rPr>
                <w:b/>
                <w:sz w:val="24"/>
                <w:szCs w:val="24"/>
              </w:rPr>
            </w:pPr>
            <w:r w:rsidRPr="00E241A3">
              <w:rPr>
                <w:b/>
                <w:sz w:val="24"/>
                <w:szCs w:val="24"/>
              </w:rPr>
              <w:t>4</w:t>
            </w:r>
          </w:p>
        </w:tc>
        <w:tc>
          <w:tcPr>
            <w:tcW w:w="3065" w:type="dxa"/>
          </w:tcPr>
          <w:p w:rsidR="00C464D0" w:rsidRPr="00E241A3" w:rsidRDefault="00C464D0" w:rsidP="0076268D">
            <w:pPr>
              <w:contextualSpacing/>
              <w:jc w:val="center"/>
              <w:rPr>
                <w:b/>
                <w:sz w:val="24"/>
                <w:szCs w:val="24"/>
              </w:rPr>
            </w:pPr>
            <w:r w:rsidRPr="00E241A3">
              <w:rPr>
                <w:b/>
                <w:sz w:val="24"/>
                <w:szCs w:val="24"/>
              </w:rPr>
              <w:t>5</w:t>
            </w:r>
          </w:p>
        </w:tc>
      </w:tr>
      <w:tr w:rsidR="00796607" w:rsidRPr="00E241A3" w:rsidTr="0080703D">
        <w:tc>
          <w:tcPr>
            <w:tcW w:w="840" w:type="dxa"/>
          </w:tcPr>
          <w:p w:rsidR="00796607" w:rsidRPr="00E241A3" w:rsidRDefault="001263F4" w:rsidP="0076268D">
            <w:pPr>
              <w:contextualSpacing/>
              <w:jc w:val="center"/>
              <w:rPr>
                <w:sz w:val="24"/>
                <w:szCs w:val="24"/>
              </w:rPr>
            </w:pPr>
            <w:r w:rsidRPr="00E241A3">
              <w:rPr>
                <w:sz w:val="24"/>
                <w:szCs w:val="24"/>
              </w:rPr>
              <w:t>1.</w:t>
            </w:r>
          </w:p>
        </w:tc>
        <w:tc>
          <w:tcPr>
            <w:tcW w:w="1248" w:type="dxa"/>
          </w:tcPr>
          <w:p w:rsidR="00796607" w:rsidRPr="00E241A3" w:rsidRDefault="008A2492" w:rsidP="0076268D">
            <w:pPr>
              <w:contextualSpacing/>
              <w:jc w:val="center"/>
              <w:rPr>
                <w:sz w:val="24"/>
                <w:szCs w:val="24"/>
                <w:lang w:val="kk-KZ"/>
              </w:rPr>
            </w:pPr>
            <w:r w:rsidRPr="00E241A3">
              <w:rPr>
                <w:sz w:val="24"/>
                <w:szCs w:val="24"/>
                <w:lang w:val="kk-KZ"/>
              </w:rPr>
              <w:t>кіріспе</w:t>
            </w:r>
          </w:p>
        </w:tc>
        <w:tc>
          <w:tcPr>
            <w:tcW w:w="4560" w:type="dxa"/>
          </w:tcPr>
          <w:p w:rsidR="00796607" w:rsidRPr="00E241A3" w:rsidRDefault="004911AE" w:rsidP="00C51997">
            <w:pPr>
              <w:ind w:left="34" w:firstLine="204"/>
              <w:contextualSpacing/>
              <w:jc w:val="both"/>
              <w:rPr>
                <w:sz w:val="24"/>
                <w:szCs w:val="24"/>
                <w:lang w:val="kk-KZ"/>
              </w:rPr>
            </w:pPr>
            <w:r w:rsidRPr="00E241A3">
              <w:rPr>
                <w:sz w:val="24"/>
                <w:szCs w:val="24"/>
                <w:lang w:val="kk-KZ"/>
              </w:rPr>
              <w:t>«Қазақстан Республикасындағы кедендік реттеу туралы» Қазақстан Республикасы Кодексінің 103, 105, 486, және 535-баптарына сәйкес және "Мемлекеттік көрсетілетін қызметтер туралы" Қазақстан Республикасы Заңының 10-бабы 1) тармақшасына сәйкес БҰЙЫРАМЫН:</w:t>
            </w:r>
          </w:p>
        </w:tc>
        <w:tc>
          <w:tcPr>
            <w:tcW w:w="4526" w:type="dxa"/>
          </w:tcPr>
          <w:p w:rsidR="00796607" w:rsidRPr="00E241A3" w:rsidRDefault="008C2A47" w:rsidP="00514DC1">
            <w:pPr>
              <w:ind w:left="34" w:firstLine="204"/>
              <w:contextualSpacing/>
              <w:jc w:val="both"/>
              <w:rPr>
                <w:sz w:val="24"/>
                <w:szCs w:val="24"/>
                <w:lang w:val="kk-KZ"/>
              </w:rPr>
            </w:pPr>
            <w:r w:rsidRPr="00E241A3">
              <w:rPr>
                <w:sz w:val="24"/>
                <w:szCs w:val="24"/>
                <w:lang w:val="kk-KZ"/>
              </w:rPr>
              <w:t>«Қазақстан Республикасындағы кедендік реттеу туралы» Қазақстан Республикасы Кодексінің 103, 105</w:t>
            </w:r>
            <w:r w:rsidR="00705C97" w:rsidRPr="00E241A3">
              <w:rPr>
                <w:sz w:val="24"/>
                <w:szCs w:val="24"/>
                <w:lang w:val="kk-KZ"/>
              </w:rPr>
              <w:t xml:space="preserve">, </w:t>
            </w:r>
            <w:r w:rsidRPr="00E241A3">
              <w:rPr>
                <w:sz w:val="24"/>
                <w:szCs w:val="24"/>
                <w:lang w:val="kk-KZ"/>
              </w:rPr>
              <w:t xml:space="preserve">486 және 535-баптарына сәйкес және </w:t>
            </w:r>
            <w:r w:rsidR="008A2492" w:rsidRPr="00E241A3">
              <w:rPr>
                <w:sz w:val="24"/>
                <w:szCs w:val="24"/>
                <w:lang w:val="kk-KZ"/>
              </w:rPr>
              <w:t>«</w:t>
            </w:r>
            <w:r w:rsidR="00514DC1" w:rsidRPr="00E241A3">
              <w:rPr>
                <w:b/>
                <w:sz w:val="24"/>
                <w:szCs w:val="24"/>
                <w:lang w:val="kk-KZ"/>
              </w:rPr>
              <w:t>Мемлекеттік және әлеуметтік жауапкершілігі бар көрсетілетін қызметтер туралы</w:t>
            </w:r>
            <w:r w:rsidR="008A2492" w:rsidRPr="00E241A3">
              <w:rPr>
                <w:sz w:val="24"/>
                <w:szCs w:val="24"/>
                <w:lang w:val="kk-KZ"/>
              </w:rPr>
              <w:t>»</w:t>
            </w:r>
            <w:r w:rsidRPr="00E241A3">
              <w:rPr>
                <w:sz w:val="24"/>
                <w:szCs w:val="24"/>
                <w:lang w:val="kk-KZ"/>
              </w:rPr>
              <w:t xml:space="preserve"> Қазақстан Республикасы Заңының 10-бабы 1) тармақшасына сәйкес БҰЙЫРАМЫН:</w:t>
            </w:r>
          </w:p>
        </w:tc>
        <w:tc>
          <w:tcPr>
            <w:tcW w:w="3065" w:type="dxa"/>
          </w:tcPr>
          <w:p w:rsidR="00796607" w:rsidRPr="00E241A3" w:rsidRDefault="0070440C" w:rsidP="00514DC1">
            <w:pPr>
              <w:pStyle w:val="a6"/>
              <w:spacing w:before="0" w:beforeAutospacing="0" w:after="0" w:afterAutospacing="0"/>
              <w:ind w:firstLine="204"/>
              <w:jc w:val="both"/>
              <w:rPr>
                <w:lang w:val="kk-KZ"/>
              </w:rPr>
            </w:pPr>
            <w:r w:rsidRPr="00E241A3">
              <w:rPr>
                <w:lang w:val="kk-KZ"/>
              </w:rPr>
              <w:t>Өзгерістер</w:t>
            </w:r>
            <w:r w:rsidR="00514DC1" w:rsidRPr="00E241A3">
              <w:rPr>
                <w:lang w:val="kk-KZ"/>
              </w:rPr>
              <w:t xml:space="preserve"> енгізу</w:t>
            </w:r>
            <w:r w:rsidRPr="00E241A3">
              <w:rPr>
                <w:lang w:val="kk-KZ"/>
              </w:rPr>
              <w:t xml:space="preserve"> «Мемлекеттік және әлеуметтік жауапкершілігі бар көрсетілетін қызметтер туралы» </w:t>
            </w:r>
            <w:r w:rsidR="00514DC1" w:rsidRPr="00E241A3">
              <w:rPr>
                <w:lang w:val="kk-KZ"/>
              </w:rPr>
              <w:t xml:space="preserve"> Қазақстан Республикасы заңының күшіне </w:t>
            </w:r>
            <w:r w:rsidRPr="00E241A3">
              <w:rPr>
                <w:lang w:val="kk-KZ"/>
              </w:rPr>
              <w:t xml:space="preserve">енуіне </w:t>
            </w:r>
            <w:r w:rsidR="00514DC1" w:rsidRPr="00E241A3">
              <w:rPr>
                <w:lang w:val="kk-KZ"/>
              </w:rPr>
              <w:t>негізделген</w:t>
            </w:r>
            <w:r w:rsidRPr="00E241A3">
              <w:rPr>
                <w:lang w:val="kk-KZ"/>
              </w:rPr>
              <w:t>.</w:t>
            </w:r>
          </w:p>
        </w:tc>
      </w:tr>
      <w:tr w:rsidR="00C464D0" w:rsidRPr="00E241A3" w:rsidTr="0080703D">
        <w:tc>
          <w:tcPr>
            <w:tcW w:w="14239" w:type="dxa"/>
            <w:gridSpan w:val="5"/>
          </w:tcPr>
          <w:p w:rsidR="00C464D0" w:rsidRPr="00E241A3" w:rsidRDefault="006900C9" w:rsidP="00FF2206">
            <w:pPr>
              <w:contextualSpacing/>
              <w:jc w:val="center"/>
              <w:rPr>
                <w:b/>
                <w:sz w:val="24"/>
                <w:szCs w:val="24"/>
                <w:lang w:val="kk-KZ"/>
              </w:rPr>
            </w:pPr>
            <w:r w:rsidRPr="00E241A3">
              <w:rPr>
                <w:b/>
                <w:spacing w:val="2"/>
                <w:sz w:val="24"/>
                <w:szCs w:val="24"/>
                <w:lang w:val="kk-KZ"/>
              </w:rPr>
              <w:t xml:space="preserve">Кедендік баждарды, салықтарды төлеу жөніндегі міндеттің орындалуын бас қамтамасыз ету </w:t>
            </w:r>
            <w:r w:rsidR="00B31B90" w:rsidRPr="00E241A3">
              <w:rPr>
                <w:b/>
                <w:spacing w:val="2"/>
                <w:sz w:val="24"/>
                <w:szCs w:val="24"/>
                <w:lang w:val="kk-KZ"/>
              </w:rPr>
              <w:t>қағидалары</w:t>
            </w:r>
          </w:p>
        </w:tc>
      </w:tr>
      <w:tr w:rsidR="00C464D0" w:rsidRPr="00E241A3" w:rsidTr="0080703D">
        <w:trPr>
          <w:trHeight w:val="274"/>
        </w:trPr>
        <w:tc>
          <w:tcPr>
            <w:tcW w:w="840" w:type="dxa"/>
          </w:tcPr>
          <w:p w:rsidR="00C464D0" w:rsidRPr="00E241A3" w:rsidRDefault="00856417" w:rsidP="0076268D">
            <w:pPr>
              <w:contextualSpacing/>
              <w:jc w:val="center"/>
              <w:rPr>
                <w:sz w:val="24"/>
                <w:szCs w:val="24"/>
              </w:rPr>
            </w:pPr>
            <w:r w:rsidRPr="00E241A3">
              <w:rPr>
                <w:sz w:val="24"/>
                <w:szCs w:val="24"/>
              </w:rPr>
              <w:t>2</w:t>
            </w:r>
            <w:r w:rsidR="000C0BDE" w:rsidRPr="00E241A3">
              <w:rPr>
                <w:sz w:val="24"/>
                <w:szCs w:val="24"/>
              </w:rPr>
              <w:t>.</w:t>
            </w:r>
          </w:p>
        </w:tc>
        <w:tc>
          <w:tcPr>
            <w:tcW w:w="1248" w:type="dxa"/>
          </w:tcPr>
          <w:p w:rsidR="00C464D0" w:rsidRPr="00E241A3" w:rsidRDefault="006366DA" w:rsidP="0076268D">
            <w:pPr>
              <w:contextualSpacing/>
              <w:jc w:val="center"/>
              <w:rPr>
                <w:sz w:val="24"/>
                <w:szCs w:val="24"/>
              </w:rPr>
            </w:pPr>
            <w:r w:rsidRPr="00E241A3">
              <w:rPr>
                <w:sz w:val="24"/>
                <w:szCs w:val="24"/>
              </w:rPr>
              <w:t>18-тармақтың үшінші абзацы</w:t>
            </w:r>
          </w:p>
        </w:tc>
        <w:tc>
          <w:tcPr>
            <w:tcW w:w="4560" w:type="dxa"/>
          </w:tcPr>
          <w:p w:rsidR="00C464D0" w:rsidRPr="00E241A3" w:rsidRDefault="00A31D61" w:rsidP="00560B34">
            <w:pPr>
              <w:ind w:left="34" w:firstLine="204"/>
              <w:jc w:val="both"/>
              <w:rPr>
                <w:b/>
                <w:sz w:val="24"/>
                <w:szCs w:val="24"/>
                <w:lang w:eastAsia="zh-CN"/>
              </w:rPr>
            </w:pPr>
            <w:r w:rsidRPr="00E241A3">
              <w:rPr>
                <w:sz w:val="24"/>
                <w:szCs w:val="24"/>
                <w:lang w:eastAsia="zh-CN"/>
              </w:rPr>
              <w:t xml:space="preserve">техникалық мүмкіндік болған кезде, кеден заңнамасының сақталуына тексеруді жүзеге асыратын лауазымды адам Нысанда ақшаны «Бюджеттің атқарылуы және оған кассалық қызмет көрсету ережесін бекіту туралы» Қазақстан Республикасы Қаржы министрінің </w:t>
            </w:r>
            <w:r w:rsidRPr="00E241A3">
              <w:rPr>
                <w:b/>
                <w:sz w:val="24"/>
                <w:szCs w:val="24"/>
                <w:lang w:eastAsia="zh-CN"/>
              </w:rPr>
              <w:t xml:space="preserve">2014 жылғы 4 желтоқсандағы № 540 бұйрығында </w:t>
            </w:r>
            <w:r w:rsidRPr="00E241A3">
              <w:rPr>
                <w:b/>
                <w:sz w:val="24"/>
                <w:szCs w:val="24"/>
                <w:lang w:eastAsia="zh-CN"/>
              </w:rPr>
              <w:lastRenderedPageBreak/>
              <w:t>(Нормативтік құқықтық актілерді мемлекеттік тіркеу тізілімінде № 9934 болып тіркелген) (бұдан әрі - № 540 Бұйрық)</w:t>
            </w:r>
            <w:r w:rsidRPr="00E241A3">
              <w:rPr>
                <w:sz w:val="24"/>
                <w:szCs w:val="24"/>
                <w:lang w:eastAsia="zh-CN"/>
              </w:rPr>
              <w:t xml:space="preserve"> айқындалған тәртіппен есепке алу (қайтару) немесе Кодекске сәйкес қолдану үшін кедендік операцияны тиісінше аяқтау, міндеттің орындалуын қамтамасыз ету шектеуін жою және оны бақылаудан алу туралы белгі қояды.</w:t>
            </w:r>
          </w:p>
          <w:p w:rsidR="00C464D0" w:rsidRPr="00E241A3" w:rsidRDefault="00C464D0" w:rsidP="00560B34">
            <w:pPr>
              <w:ind w:left="34" w:firstLine="204"/>
              <w:jc w:val="both"/>
              <w:rPr>
                <w:sz w:val="24"/>
                <w:szCs w:val="24"/>
              </w:rPr>
            </w:pPr>
          </w:p>
        </w:tc>
        <w:tc>
          <w:tcPr>
            <w:tcW w:w="4526" w:type="dxa"/>
          </w:tcPr>
          <w:p w:rsidR="00C464D0" w:rsidRPr="00E241A3" w:rsidRDefault="00B31B90" w:rsidP="00A926FF">
            <w:pPr>
              <w:tabs>
                <w:tab w:val="left" w:pos="6136"/>
              </w:tabs>
              <w:ind w:firstLine="204"/>
              <w:jc w:val="both"/>
              <w:rPr>
                <w:sz w:val="24"/>
                <w:szCs w:val="24"/>
                <w:lang w:eastAsia="zh-CN"/>
              </w:rPr>
            </w:pPr>
            <w:r w:rsidRPr="00E241A3">
              <w:rPr>
                <w:sz w:val="24"/>
                <w:szCs w:val="24"/>
                <w:lang w:eastAsia="zh-CN"/>
              </w:rPr>
              <w:lastRenderedPageBreak/>
              <w:t xml:space="preserve">техникалық мүмкіндік болған кезде, кеден заңнамасының сақталуына тексеруді жүзеге асыратын лауазымды адам Нысанда ақшаны </w:t>
            </w:r>
            <w:r w:rsidRPr="00E241A3">
              <w:rPr>
                <w:b/>
                <w:sz w:val="24"/>
                <w:szCs w:val="24"/>
                <w:lang w:eastAsia="zh-CN"/>
              </w:rPr>
              <w:t>«</w:t>
            </w:r>
            <w:r w:rsidR="00A926FF" w:rsidRPr="00E241A3">
              <w:rPr>
                <w:b/>
                <w:sz w:val="24"/>
                <w:szCs w:val="24"/>
                <w:lang w:eastAsia="zh-CN"/>
              </w:rPr>
              <w:t>Бюджеттің қазынашылық атқарылуы және оларға кассалық қызмет көрсету рәсімдерін, қазынашылық есепке алу және мониторинг рәсімдерін бекіту туралы</w:t>
            </w:r>
            <w:r w:rsidRPr="00E241A3">
              <w:rPr>
                <w:b/>
                <w:sz w:val="24"/>
                <w:szCs w:val="24"/>
                <w:lang w:eastAsia="zh-CN"/>
              </w:rPr>
              <w:t xml:space="preserve">» Қазақстан Республикасы Қаржы </w:t>
            </w:r>
            <w:r w:rsidRPr="00E241A3">
              <w:rPr>
                <w:b/>
                <w:sz w:val="24"/>
                <w:szCs w:val="24"/>
                <w:lang w:eastAsia="zh-CN"/>
              </w:rPr>
              <w:lastRenderedPageBreak/>
              <w:t>министрінің 2025 жылғы 27 маусымдағы №328 бұйрығында (бұдан әрі – № 328 бұйрық)</w:t>
            </w:r>
            <w:r w:rsidRPr="00E241A3">
              <w:rPr>
                <w:sz w:val="24"/>
                <w:szCs w:val="24"/>
                <w:lang w:eastAsia="zh-CN"/>
              </w:rPr>
              <w:t xml:space="preserve"> айқындалған тәртіппен кейіннен қайтару немесе Кодекске сәйкес қолдану үшін кедендік операцияны тиісінше аяқтау, міндеттің орындалуын қамтамасыз ету шектеуін жою және оны бақылаудан алу туралы белгі қояды</w:t>
            </w:r>
            <w:r w:rsidR="003D2540" w:rsidRPr="00E241A3">
              <w:rPr>
                <w:sz w:val="24"/>
                <w:szCs w:val="24"/>
                <w:lang w:eastAsia="zh-CN"/>
              </w:rPr>
              <w:t>.</w:t>
            </w:r>
          </w:p>
        </w:tc>
        <w:tc>
          <w:tcPr>
            <w:tcW w:w="3065" w:type="dxa"/>
          </w:tcPr>
          <w:p w:rsidR="00C464D0" w:rsidRPr="00E241A3" w:rsidRDefault="00D06513" w:rsidP="00E74545">
            <w:pPr>
              <w:ind w:firstLine="204"/>
              <w:jc w:val="both"/>
              <w:rPr>
                <w:sz w:val="24"/>
                <w:szCs w:val="24"/>
              </w:rPr>
            </w:pPr>
            <w:r w:rsidRPr="00E241A3">
              <w:rPr>
                <w:sz w:val="24"/>
                <w:szCs w:val="24"/>
              </w:rPr>
              <w:lastRenderedPageBreak/>
              <w:t xml:space="preserve">Өзгерістер енгізу Қазақстан Республикасының жаңа Бюджет кодексінің күшіне енуіне, «Бюджетті пайдалану және оның кассалық қызмет көрсету қағидаларын бекіту туралы» </w:t>
            </w:r>
            <w:r w:rsidR="00E74545" w:rsidRPr="00E241A3">
              <w:rPr>
                <w:sz w:val="24"/>
                <w:szCs w:val="24"/>
              </w:rPr>
              <w:t xml:space="preserve"> Қазақстан </w:t>
            </w:r>
            <w:r w:rsidR="00E74545" w:rsidRPr="00E241A3">
              <w:rPr>
                <w:sz w:val="24"/>
                <w:szCs w:val="24"/>
              </w:rPr>
              <w:lastRenderedPageBreak/>
              <w:t xml:space="preserve">Республикасы Қаржы министрінің 2014 жылғы </w:t>
            </w:r>
            <w:r w:rsidR="00E74545" w:rsidRPr="00E241A3">
              <w:rPr>
                <w:sz w:val="24"/>
                <w:szCs w:val="24"/>
              </w:rPr>
              <w:br/>
              <w:t xml:space="preserve">4 желтоқсандағы № 540 </w:t>
            </w:r>
            <w:r w:rsidRPr="00E241A3">
              <w:rPr>
                <w:sz w:val="24"/>
                <w:szCs w:val="24"/>
              </w:rPr>
              <w:t>бұйрығының (бұдан әрі – № 540 бұйрық) күшінің жойылуына, сондай-ақ «</w:t>
            </w:r>
            <w:r w:rsidR="00E74545" w:rsidRPr="00E241A3">
              <w:rPr>
                <w:sz w:val="24"/>
                <w:szCs w:val="24"/>
              </w:rPr>
              <w:t>Бюджеттің қазынашылық атқарылуы және оларға кассалық қызмет көрсету рәсімдерін, қазынашылық есепке алу және мониторинг рәсімдерін бекіту туралы</w:t>
            </w:r>
            <w:r w:rsidRPr="00E241A3">
              <w:rPr>
                <w:sz w:val="24"/>
                <w:szCs w:val="24"/>
              </w:rPr>
              <w:t xml:space="preserve">» </w:t>
            </w:r>
            <w:r w:rsidR="00E74545" w:rsidRPr="00E241A3">
              <w:rPr>
                <w:sz w:val="24"/>
                <w:szCs w:val="24"/>
              </w:rPr>
              <w:t xml:space="preserve"> Қазақстан Республикасы Қаржы министрінің 2025 жылғы 27 маусымдағы </w:t>
            </w:r>
            <w:r w:rsidR="00E74545" w:rsidRPr="00E241A3">
              <w:rPr>
                <w:sz w:val="24"/>
                <w:szCs w:val="24"/>
              </w:rPr>
              <w:br/>
              <w:t xml:space="preserve">№ 328 </w:t>
            </w:r>
            <w:r w:rsidRPr="00E241A3">
              <w:rPr>
                <w:sz w:val="24"/>
                <w:szCs w:val="24"/>
              </w:rPr>
              <w:t>бұйрығының (бұдан әрі – № 328 бұйрық) күшіне енуіне байланысты.</w:t>
            </w:r>
          </w:p>
        </w:tc>
      </w:tr>
      <w:tr w:rsidR="00130CE1" w:rsidRPr="00E241A3" w:rsidTr="0080703D">
        <w:trPr>
          <w:trHeight w:val="572"/>
        </w:trPr>
        <w:tc>
          <w:tcPr>
            <w:tcW w:w="840" w:type="dxa"/>
          </w:tcPr>
          <w:p w:rsidR="00130CE1" w:rsidRPr="00E241A3" w:rsidRDefault="00DD7832" w:rsidP="00130CE1">
            <w:pPr>
              <w:contextualSpacing/>
              <w:jc w:val="center"/>
              <w:rPr>
                <w:sz w:val="24"/>
                <w:szCs w:val="24"/>
              </w:rPr>
            </w:pPr>
            <w:r w:rsidRPr="00E241A3">
              <w:rPr>
                <w:sz w:val="24"/>
                <w:szCs w:val="24"/>
              </w:rPr>
              <w:lastRenderedPageBreak/>
              <w:t>3</w:t>
            </w:r>
            <w:r w:rsidR="000C0BDE" w:rsidRPr="00E241A3">
              <w:rPr>
                <w:sz w:val="24"/>
                <w:szCs w:val="24"/>
              </w:rPr>
              <w:t>.</w:t>
            </w:r>
          </w:p>
        </w:tc>
        <w:tc>
          <w:tcPr>
            <w:tcW w:w="1248" w:type="dxa"/>
          </w:tcPr>
          <w:p w:rsidR="00130CE1" w:rsidRPr="00E241A3" w:rsidRDefault="00130CE1" w:rsidP="00130CE1">
            <w:pPr>
              <w:contextualSpacing/>
              <w:jc w:val="center"/>
              <w:rPr>
                <w:sz w:val="24"/>
                <w:szCs w:val="24"/>
              </w:rPr>
            </w:pPr>
            <w:r w:rsidRPr="00E241A3">
              <w:rPr>
                <w:sz w:val="24"/>
                <w:szCs w:val="24"/>
              </w:rPr>
              <w:t>19</w:t>
            </w:r>
            <w:r w:rsidR="00A47DC8" w:rsidRPr="00E241A3">
              <w:rPr>
                <w:sz w:val="24"/>
                <w:szCs w:val="24"/>
              </w:rPr>
              <w:t>-тармақ</w:t>
            </w:r>
          </w:p>
          <w:p w:rsidR="00130CE1" w:rsidRPr="00E241A3" w:rsidRDefault="00130CE1" w:rsidP="00130CE1">
            <w:pPr>
              <w:contextualSpacing/>
              <w:jc w:val="center"/>
              <w:rPr>
                <w:sz w:val="24"/>
                <w:szCs w:val="24"/>
              </w:rPr>
            </w:pPr>
          </w:p>
        </w:tc>
        <w:tc>
          <w:tcPr>
            <w:tcW w:w="4560" w:type="dxa"/>
          </w:tcPr>
          <w:p w:rsidR="00130CE1" w:rsidRPr="00E241A3" w:rsidRDefault="00130CE1" w:rsidP="00560B34">
            <w:pPr>
              <w:tabs>
                <w:tab w:val="left" w:pos="1530"/>
              </w:tabs>
              <w:ind w:firstLine="204"/>
              <w:jc w:val="both"/>
              <w:rPr>
                <w:sz w:val="24"/>
                <w:szCs w:val="24"/>
                <w:lang w:eastAsia="zh-CN"/>
              </w:rPr>
            </w:pPr>
            <w:r w:rsidRPr="00E241A3">
              <w:rPr>
                <w:sz w:val="24"/>
                <w:szCs w:val="24"/>
                <w:lang w:eastAsia="zh-CN"/>
              </w:rPr>
              <w:t xml:space="preserve">19. </w:t>
            </w:r>
            <w:r w:rsidR="006C28D6" w:rsidRPr="00E241A3">
              <w:rPr>
                <w:sz w:val="24"/>
                <w:szCs w:val="24"/>
                <w:lang w:eastAsia="zh-CN"/>
              </w:rPr>
              <w:t xml:space="preserve">Техникалық мүмкіндік болмаған жағдайда, уәкілетті лауазымды адам осы Қағидалардың 18-тармағында көрсетілген ақпаратты алғаннан кейін, кейіннен ақшаны </w:t>
            </w:r>
            <w:r w:rsidR="006C28D6" w:rsidRPr="00E241A3">
              <w:rPr>
                <w:b/>
                <w:sz w:val="24"/>
                <w:szCs w:val="24"/>
                <w:lang w:eastAsia="zh-CN"/>
              </w:rPr>
              <w:t>№ 540</w:t>
            </w:r>
            <w:r w:rsidR="006C28D6" w:rsidRPr="00E241A3">
              <w:rPr>
                <w:sz w:val="24"/>
                <w:szCs w:val="24"/>
                <w:lang w:eastAsia="zh-CN"/>
              </w:rPr>
              <w:t xml:space="preserve"> Бұйрығымен айқындалған тәртіппен есепке алу (қайтару) немесе Кодекске сәйкес пайдалану үшін Нысанда кедендік операцияны тиісінше аяқтау, міндеттің орындалуын қамтамасыз ету шектеуін жою және оны бақылаудан алу туралы белгі қояды.</w:t>
            </w:r>
          </w:p>
        </w:tc>
        <w:tc>
          <w:tcPr>
            <w:tcW w:w="4526" w:type="dxa"/>
          </w:tcPr>
          <w:p w:rsidR="00130CE1" w:rsidRPr="00E241A3" w:rsidRDefault="00130CE1" w:rsidP="00E74545">
            <w:pPr>
              <w:ind w:firstLine="204"/>
              <w:jc w:val="both"/>
              <w:rPr>
                <w:color w:val="000000"/>
                <w:sz w:val="24"/>
                <w:szCs w:val="24"/>
              </w:rPr>
            </w:pPr>
            <w:r w:rsidRPr="00E241A3">
              <w:rPr>
                <w:color w:val="000000"/>
                <w:sz w:val="24"/>
                <w:szCs w:val="24"/>
              </w:rPr>
              <w:t xml:space="preserve">19. </w:t>
            </w:r>
            <w:r w:rsidR="00B31B90" w:rsidRPr="00E241A3">
              <w:rPr>
                <w:color w:val="000000"/>
                <w:sz w:val="24"/>
                <w:szCs w:val="24"/>
              </w:rPr>
              <w:t>Техникалық мүмкіндік болмаған жағдайда, уәкілетті лауазымды адам осы Қағидалардың</w:t>
            </w:r>
            <w:r w:rsidR="00B31B90" w:rsidRPr="00E241A3">
              <w:rPr>
                <w:color w:val="000000"/>
                <w:sz w:val="24"/>
                <w:szCs w:val="24"/>
                <w:lang w:val="kk-KZ"/>
              </w:rPr>
              <w:t xml:space="preserve"> </w:t>
            </w:r>
            <w:r w:rsidR="00B31B90" w:rsidRPr="00E241A3">
              <w:rPr>
                <w:color w:val="000000"/>
                <w:sz w:val="24"/>
                <w:szCs w:val="24"/>
              </w:rPr>
              <w:t>18-тармағында</w:t>
            </w:r>
            <w:r w:rsidR="00B31B90" w:rsidRPr="00E241A3">
              <w:rPr>
                <w:color w:val="000000"/>
                <w:sz w:val="24"/>
                <w:szCs w:val="24"/>
                <w:lang w:val="kk-KZ"/>
              </w:rPr>
              <w:t xml:space="preserve"> </w:t>
            </w:r>
            <w:r w:rsidR="00B31B90" w:rsidRPr="00E241A3">
              <w:rPr>
                <w:color w:val="000000"/>
                <w:sz w:val="24"/>
                <w:szCs w:val="24"/>
              </w:rPr>
              <w:t xml:space="preserve"> көрсетілген ақпаратты алғаннан кейін, </w:t>
            </w:r>
            <w:r w:rsidR="00E74545" w:rsidRPr="00E241A3">
              <w:rPr>
                <w:color w:val="000000"/>
                <w:sz w:val="24"/>
                <w:szCs w:val="24"/>
                <w:lang w:val="kk-KZ"/>
              </w:rPr>
              <w:t xml:space="preserve">Нысанда </w:t>
            </w:r>
            <w:r w:rsidR="00B31B90" w:rsidRPr="00E241A3">
              <w:rPr>
                <w:color w:val="000000"/>
                <w:sz w:val="24"/>
                <w:szCs w:val="24"/>
              </w:rPr>
              <w:t xml:space="preserve">ақшаны </w:t>
            </w:r>
            <w:r w:rsidR="00B31B90" w:rsidRPr="00E241A3">
              <w:rPr>
                <w:b/>
                <w:color w:val="000000"/>
                <w:sz w:val="24"/>
                <w:szCs w:val="24"/>
              </w:rPr>
              <w:t>№ 328 бұйрықта</w:t>
            </w:r>
            <w:r w:rsidR="00B31B90" w:rsidRPr="00E241A3">
              <w:rPr>
                <w:color w:val="000000"/>
                <w:sz w:val="24"/>
                <w:szCs w:val="24"/>
              </w:rPr>
              <w:t xml:space="preserve"> айқындалған тәртіппен кейіннен қайтару немесе Кодекске сәйкес пайдалану үшін кедендік операцияны тиісінше аяқтау, міндеттің орындалуын қамтамасыз ету шектеуін жою және оны бақылаудан алу туралы белгі қояды</w:t>
            </w:r>
            <w:r w:rsidR="00631A1B" w:rsidRPr="00E241A3">
              <w:rPr>
                <w:color w:val="000000"/>
                <w:sz w:val="24"/>
                <w:szCs w:val="24"/>
              </w:rPr>
              <w:t>.</w:t>
            </w:r>
          </w:p>
        </w:tc>
        <w:tc>
          <w:tcPr>
            <w:tcW w:w="3065" w:type="dxa"/>
          </w:tcPr>
          <w:p w:rsidR="00130CE1" w:rsidRPr="00E241A3" w:rsidRDefault="00FF625E" w:rsidP="00A873A3">
            <w:pPr>
              <w:ind w:firstLine="204"/>
              <w:jc w:val="both"/>
              <w:rPr>
                <w:sz w:val="24"/>
                <w:szCs w:val="24"/>
              </w:rPr>
            </w:pPr>
            <w:r w:rsidRPr="00E241A3">
              <w:rPr>
                <w:sz w:val="24"/>
                <w:szCs w:val="24"/>
              </w:rPr>
              <w:t>Өзгерістер енгізу жаңа Бюджет кодексінің күшіне енуіне, № 540 бұйрықтың күшінің жойылуына және № 328 бұй</w:t>
            </w:r>
            <w:r w:rsidR="003A4C56" w:rsidRPr="00E241A3">
              <w:rPr>
                <w:sz w:val="24"/>
                <w:szCs w:val="24"/>
              </w:rPr>
              <w:t>рықтың күшіне енуіне байланысты.</w:t>
            </w:r>
          </w:p>
        </w:tc>
      </w:tr>
      <w:tr w:rsidR="00130CE1" w:rsidRPr="00E241A3" w:rsidTr="0080703D">
        <w:tc>
          <w:tcPr>
            <w:tcW w:w="14239" w:type="dxa"/>
            <w:gridSpan w:val="5"/>
          </w:tcPr>
          <w:p w:rsidR="00130CE1" w:rsidRPr="00E241A3" w:rsidRDefault="00E74545" w:rsidP="007537E1">
            <w:pPr>
              <w:contextualSpacing/>
              <w:jc w:val="center"/>
              <w:rPr>
                <w:b/>
                <w:sz w:val="24"/>
                <w:szCs w:val="24"/>
              </w:rPr>
            </w:pPr>
            <w:r w:rsidRPr="00E241A3">
              <w:rPr>
                <w:b/>
                <w:sz w:val="24"/>
                <w:szCs w:val="24"/>
              </w:rPr>
              <w:t>Мемлекеттік кірістер органдарында кедендік баждарды, салықтарды төлеу жөніндегі міндетті орындауды қамтамасыз етуді есепке алу қағидалары</w:t>
            </w:r>
          </w:p>
        </w:tc>
      </w:tr>
      <w:tr w:rsidR="00130CE1" w:rsidRPr="00E241A3" w:rsidTr="0080703D">
        <w:trPr>
          <w:trHeight w:val="572"/>
        </w:trPr>
        <w:tc>
          <w:tcPr>
            <w:tcW w:w="840" w:type="dxa"/>
          </w:tcPr>
          <w:p w:rsidR="00130CE1" w:rsidRPr="00E241A3" w:rsidRDefault="00DD7832" w:rsidP="00130CE1">
            <w:pPr>
              <w:contextualSpacing/>
              <w:jc w:val="center"/>
              <w:rPr>
                <w:sz w:val="24"/>
                <w:szCs w:val="24"/>
              </w:rPr>
            </w:pPr>
            <w:r w:rsidRPr="00E241A3">
              <w:rPr>
                <w:sz w:val="24"/>
                <w:szCs w:val="24"/>
              </w:rPr>
              <w:lastRenderedPageBreak/>
              <w:t>4</w:t>
            </w:r>
            <w:r w:rsidR="000C0BDE" w:rsidRPr="00E241A3">
              <w:rPr>
                <w:sz w:val="24"/>
                <w:szCs w:val="24"/>
              </w:rPr>
              <w:t>.</w:t>
            </w:r>
          </w:p>
        </w:tc>
        <w:tc>
          <w:tcPr>
            <w:tcW w:w="1248" w:type="dxa"/>
          </w:tcPr>
          <w:p w:rsidR="00130CE1" w:rsidRPr="00E241A3" w:rsidRDefault="00130CE1" w:rsidP="00FF6C5B">
            <w:pPr>
              <w:contextualSpacing/>
              <w:jc w:val="center"/>
              <w:rPr>
                <w:sz w:val="24"/>
                <w:szCs w:val="24"/>
              </w:rPr>
            </w:pPr>
            <w:r w:rsidRPr="00E241A3">
              <w:rPr>
                <w:sz w:val="24"/>
                <w:szCs w:val="24"/>
              </w:rPr>
              <w:t>2</w:t>
            </w:r>
            <w:r w:rsidR="00FF6C5B" w:rsidRPr="00E241A3">
              <w:rPr>
                <w:sz w:val="24"/>
                <w:szCs w:val="24"/>
              </w:rPr>
              <w:t>0-тармақ</w:t>
            </w:r>
          </w:p>
        </w:tc>
        <w:tc>
          <w:tcPr>
            <w:tcW w:w="4560" w:type="dxa"/>
          </w:tcPr>
          <w:p w:rsidR="00130CE1" w:rsidRPr="00E241A3" w:rsidRDefault="00130CE1" w:rsidP="009D0E4C">
            <w:pPr>
              <w:tabs>
                <w:tab w:val="left" w:pos="1530"/>
              </w:tabs>
              <w:ind w:firstLine="323"/>
              <w:jc w:val="both"/>
              <w:rPr>
                <w:sz w:val="24"/>
                <w:szCs w:val="24"/>
                <w:lang w:eastAsia="zh-CN"/>
              </w:rPr>
            </w:pPr>
            <w:r w:rsidRPr="00E241A3">
              <w:rPr>
                <w:sz w:val="24"/>
                <w:szCs w:val="24"/>
                <w:lang w:eastAsia="zh-CN"/>
              </w:rPr>
              <w:t xml:space="preserve">20. </w:t>
            </w:r>
            <w:r w:rsidR="009D0E4C" w:rsidRPr="00E241A3">
              <w:rPr>
                <w:sz w:val="24"/>
                <w:szCs w:val="24"/>
                <w:lang w:eastAsia="zh-CN"/>
              </w:rPr>
              <w:t xml:space="preserve">Техникалық мүмкіндік болмаған жағдайда, уәкілетті лауазымды адам осы Қағидалардың 19-тармағында көрсетілген ақпаратты алғаннан кейін, кейіннен ақшаны «Бюджеттің атқарылуы және оған кассалық қызмет көрсету ережесін бекіту туралы» Қазақстан Республикасы Қаржы министрінің </w:t>
            </w:r>
            <w:r w:rsidR="009D0E4C" w:rsidRPr="00E241A3">
              <w:rPr>
                <w:b/>
                <w:sz w:val="24"/>
                <w:szCs w:val="24"/>
                <w:lang w:eastAsia="zh-CN"/>
              </w:rPr>
              <w:t>2014 жылғы 4 желтоқсандағы № 540 Бұйрығымен (Нормативтік құқықтық актілерді мемлекеттік тіркеу тізілімінде № 9934 болып тіркелген)</w:t>
            </w:r>
            <w:r w:rsidR="009D0E4C" w:rsidRPr="00E241A3">
              <w:rPr>
                <w:sz w:val="24"/>
                <w:szCs w:val="24"/>
                <w:lang w:eastAsia="zh-CN"/>
              </w:rPr>
              <w:t xml:space="preserve"> айқындалған тәртіппен есепке алу (қайтару) немесе Кодекске сәйкес пайдалану үшін Нысанда кедендік операцияны тиісінше аяқтау, міндеттің орындалуын қамтамасыз ету шектеуін жою және оны бақылаудан алу туралы белгі қояды.</w:t>
            </w:r>
          </w:p>
        </w:tc>
        <w:tc>
          <w:tcPr>
            <w:tcW w:w="4526" w:type="dxa"/>
          </w:tcPr>
          <w:p w:rsidR="00130CE1" w:rsidRPr="00E241A3" w:rsidRDefault="00130CE1" w:rsidP="00AE1BA7">
            <w:pPr>
              <w:ind w:firstLine="324"/>
              <w:jc w:val="both"/>
              <w:rPr>
                <w:color w:val="000000"/>
                <w:sz w:val="24"/>
                <w:szCs w:val="24"/>
              </w:rPr>
            </w:pPr>
            <w:r w:rsidRPr="00E241A3">
              <w:rPr>
                <w:color w:val="000000"/>
                <w:sz w:val="24"/>
                <w:szCs w:val="24"/>
              </w:rPr>
              <w:t xml:space="preserve">20. </w:t>
            </w:r>
            <w:r w:rsidR="00B31B90" w:rsidRPr="00E241A3">
              <w:rPr>
                <w:color w:val="000000"/>
                <w:sz w:val="24"/>
                <w:szCs w:val="24"/>
              </w:rPr>
              <w:t xml:space="preserve">Техникалық мүмкіндік болмаған жағдайда, уәкілетті лауазымды адам осы Қағидалардың 19-тармағында көрсетілген ақпаратты алғаннан кейін, </w:t>
            </w:r>
            <w:r w:rsidR="00E74545" w:rsidRPr="00E241A3">
              <w:rPr>
                <w:color w:val="000000"/>
                <w:sz w:val="24"/>
                <w:szCs w:val="24"/>
              </w:rPr>
              <w:t xml:space="preserve"> Нысанда </w:t>
            </w:r>
            <w:r w:rsidR="00B31B90" w:rsidRPr="00E241A3">
              <w:rPr>
                <w:color w:val="000000"/>
                <w:sz w:val="24"/>
                <w:szCs w:val="24"/>
              </w:rPr>
              <w:t xml:space="preserve">ақшаны </w:t>
            </w:r>
            <w:r w:rsidR="00B31B90" w:rsidRPr="00E241A3">
              <w:rPr>
                <w:b/>
                <w:color w:val="000000"/>
                <w:sz w:val="24"/>
                <w:szCs w:val="24"/>
              </w:rPr>
              <w:t>«</w:t>
            </w:r>
            <w:r w:rsidR="00AE1BA7" w:rsidRPr="00E241A3">
              <w:rPr>
                <w:b/>
                <w:color w:val="000000"/>
                <w:sz w:val="24"/>
                <w:szCs w:val="24"/>
              </w:rPr>
              <w:t>Бюджеттің қазынашылық атқарылуы және оларға кассалық қызмет көрсету рәсімдерін, қазынашылық есепке алу және мониторинг рәсімдерін бекіту туралы</w:t>
            </w:r>
            <w:r w:rsidR="00B31B90" w:rsidRPr="00E241A3">
              <w:rPr>
                <w:b/>
                <w:color w:val="000000"/>
                <w:sz w:val="24"/>
                <w:szCs w:val="24"/>
              </w:rPr>
              <w:t>» Қазақстан Республикасы Қаржы министрінің 2025 жылғы 27 маусымдағы № 328 бұйрығында</w:t>
            </w:r>
            <w:r w:rsidR="00B31B90" w:rsidRPr="00E241A3">
              <w:rPr>
                <w:color w:val="000000"/>
                <w:sz w:val="24"/>
                <w:szCs w:val="24"/>
              </w:rPr>
              <w:t xml:space="preserve"> айқындалған тәртіппен кейіннен қайтару немесе Кодекске сәйкес пайдалану үшін кедендік операцияны тиісінше аяқтау, міндеттің орындалуын қамтамасыз ету шектеуін жою және оны бақылаудан алу туралы белгі қояды</w:t>
            </w:r>
            <w:r w:rsidR="004009C9" w:rsidRPr="00E241A3">
              <w:rPr>
                <w:color w:val="000000"/>
                <w:sz w:val="24"/>
                <w:szCs w:val="24"/>
              </w:rPr>
              <w:t>.</w:t>
            </w:r>
          </w:p>
        </w:tc>
        <w:tc>
          <w:tcPr>
            <w:tcW w:w="3065" w:type="dxa"/>
          </w:tcPr>
          <w:p w:rsidR="00130CE1" w:rsidRPr="00E241A3" w:rsidRDefault="000F3C12" w:rsidP="00560B34">
            <w:pPr>
              <w:ind w:firstLine="204"/>
              <w:jc w:val="both"/>
              <w:rPr>
                <w:sz w:val="24"/>
                <w:szCs w:val="24"/>
              </w:rPr>
            </w:pPr>
            <w:r w:rsidRPr="00E241A3">
              <w:rPr>
                <w:sz w:val="24"/>
                <w:szCs w:val="24"/>
              </w:rPr>
              <w:t>Өзгерістер енгізу жаңа Бюджет кодексінің күшіне енуіне, № 540 бұйрықтың күшінің жойылуына және № 328 бұйрықтың күшіне енуіне байланысты.</w:t>
            </w:r>
          </w:p>
        </w:tc>
      </w:tr>
      <w:tr w:rsidR="00130CE1" w:rsidRPr="00E241A3" w:rsidTr="0080703D">
        <w:trPr>
          <w:trHeight w:val="572"/>
        </w:trPr>
        <w:tc>
          <w:tcPr>
            <w:tcW w:w="840" w:type="dxa"/>
          </w:tcPr>
          <w:p w:rsidR="00130CE1" w:rsidRPr="00E241A3" w:rsidRDefault="00DD7832" w:rsidP="00130CE1">
            <w:pPr>
              <w:contextualSpacing/>
              <w:jc w:val="center"/>
              <w:rPr>
                <w:sz w:val="24"/>
                <w:szCs w:val="24"/>
              </w:rPr>
            </w:pPr>
            <w:r w:rsidRPr="00E241A3">
              <w:rPr>
                <w:sz w:val="24"/>
                <w:szCs w:val="24"/>
              </w:rPr>
              <w:t>5</w:t>
            </w:r>
            <w:r w:rsidR="000C0BDE" w:rsidRPr="00E241A3">
              <w:rPr>
                <w:sz w:val="24"/>
                <w:szCs w:val="24"/>
              </w:rPr>
              <w:t>.</w:t>
            </w:r>
          </w:p>
        </w:tc>
        <w:tc>
          <w:tcPr>
            <w:tcW w:w="1248" w:type="dxa"/>
          </w:tcPr>
          <w:p w:rsidR="00130CE1" w:rsidRPr="00E241A3" w:rsidRDefault="00130CE1" w:rsidP="00064442">
            <w:pPr>
              <w:contextualSpacing/>
              <w:jc w:val="center"/>
              <w:rPr>
                <w:sz w:val="24"/>
                <w:szCs w:val="24"/>
              </w:rPr>
            </w:pPr>
            <w:r w:rsidRPr="00E241A3">
              <w:rPr>
                <w:sz w:val="24"/>
                <w:szCs w:val="24"/>
              </w:rPr>
              <w:t>25</w:t>
            </w:r>
            <w:r w:rsidR="0017585B" w:rsidRPr="00E241A3">
              <w:rPr>
                <w:sz w:val="24"/>
                <w:szCs w:val="24"/>
              </w:rPr>
              <w:t>-тармақ</w:t>
            </w:r>
          </w:p>
        </w:tc>
        <w:tc>
          <w:tcPr>
            <w:tcW w:w="4560" w:type="dxa"/>
          </w:tcPr>
          <w:p w:rsidR="00130CE1" w:rsidRPr="00E241A3" w:rsidRDefault="007F69A2" w:rsidP="004C3FAD">
            <w:pPr>
              <w:tabs>
                <w:tab w:val="left" w:pos="1530"/>
              </w:tabs>
              <w:ind w:firstLine="323"/>
              <w:jc w:val="both"/>
              <w:rPr>
                <w:sz w:val="24"/>
                <w:szCs w:val="24"/>
                <w:lang w:eastAsia="zh-CN"/>
              </w:rPr>
            </w:pPr>
            <w:r w:rsidRPr="00E241A3">
              <w:rPr>
                <w:sz w:val="24"/>
                <w:szCs w:val="24"/>
                <w:lang w:eastAsia="zh-CN"/>
              </w:rPr>
              <w:t xml:space="preserve">25. </w:t>
            </w:r>
            <w:r w:rsidR="00313F1D" w:rsidRPr="00E241A3">
              <w:rPr>
                <w:sz w:val="24"/>
                <w:szCs w:val="24"/>
                <w:lang w:eastAsia="zh-CN"/>
              </w:rPr>
              <w:t>Төлеушінің өтініші бойынша міндеттің орындалуын қамтамасыз етуі қамтамасыз етілген, міндеттің орындамаған жағдайы болмаса, уәкілетті лауазымды тұлға Нысанды жою туралы белгі қояды, бұл туралы көрсетілген мерзім аяқталған күннен бастап бір жұмыс күнінен кешіктірмей төлеушіні хабардар етеді.</w:t>
            </w:r>
          </w:p>
          <w:p w:rsidR="00D309C9" w:rsidRPr="00E241A3" w:rsidRDefault="00313F1D" w:rsidP="004C3FAD">
            <w:pPr>
              <w:tabs>
                <w:tab w:val="left" w:pos="1530"/>
              </w:tabs>
              <w:ind w:firstLine="323"/>
              <w:jc w:val="both"/>
              <w:rPr>
                <w:b/>
                <w:sz w:val="24"/>
                <w:szCs w:val="24"/>
                <w:lang w:val="kk-KZ" w:eastAsia="zh-CN"/>
              </w:rPr>
            </w:pPr>
            <w:r w:rsidRPr="00E241A3">
              <w:rPr>
                <w:b/>
                <w:sz w:val="24"/>
                <w:szCs w:val="24"/>
                <w:lang w:val="kk-KZ" w:eastAsia="zh-CN"/>
              </w:rPr>
              <w:t>Жоқ</w:t>
            </w:r>
          </w:p>
        </w:tc>
        <w:tc>
          <w:tcPr>
            <w:tcW w:w="4526" w:type="dxa"/>
          </w:tcPr>
          <w:p w:rsidR="00B31B90" w:rsidRPr="00E241A3" w:rsidRDefault="007F69A2" w:rsidP="00B31B90">
            <w:pPr>
              <w:ind w:firstLine="324"/>
              <w:jc w:val="both"/>
              <w:rPr>
                <w:sz w:val="24"/>
                <w:szCs w:val="24"/>
                <w:lang w:val="kk-KZ"/>
              </w:rPr>
            </w:pPr>
            <w:r w:rsidRPr="00E241A3">
              <w:rPr>
                <w:sz w:val="24"/>
                <w:szCs w:val="24"/>
                <w:lang w:val="kk-KZ"/>
              </w:rPr>
              <w:t xml:space="preserve">25. </w:t>
            </w:r>
            <w:r w:rsidR="00F634C3" w:rsidRPr="00E241A3">
              <w:rPr>
                <w:sz w:val="24"/>
                <w:szCs w:val="24"/>
                <w:lang w:val="kk-KZ"/>
              </w:rPr>
              <w:t>Төлеушінің өтініші бойынша міндеттің орындалуын қамтамасыз етуі қамтамасыз етілген, міндеттің орындамаған жағдайы болмаса, уәкілетті лауазымды адам Нысанды жою туралы белгі қояды, бұл туралы көрсетілген мерзім аяқталған күннен бастап бір жұмыс күнінен кешіктірмей төлеушіні хабардар етеді</w:t>
            </w:r>
            <w:r w:rsidR="00B31B90" w:rsidRPr="00E241A3">
              <w:rPr>
                <w:sz w:val="24"/>
                <w:szCs w:val="24"/>
                <w:lang w:val="kk-KZ"/>
              </w:rPr>
              <w:t>.</w:t>
            </w:r>
          </w:p>
          <w:p w:rsidR="00130CE1" w:rsidRPr="00E241A3" w:rsidRDefault="00F634C3" w:rsidP="00F634C3">
            <w:pPr>
              <w:ind w:firstLine="324"/>
              <w:jc w:val="both"/>
              <w:rPr>
                <w:b/>
                <w:color w:val="000000"/>
                <w:sz w:val="24"/>
                <w:szCs w:val="24"/>
                <w:lang w:val="kk-KZ"/>
              </w:rPr>
            </w:pPr>
            <w:r w:rsidRPr="00E241A3">
              <w:rPr>
                <w:b/>
                <w:sz w:val="24"/>
                <w:szCs w:val="24"/>
                <w:lang w:val="kk-KZ"/>
              </w:rPr>
              <w:t xml:space="preserve">Кедендік баждарды, салықтарды төлеу жөніндегі міндеттің орындалуын қамтамасыз </w:t>
            </w:r>
            <w:r w:rsidR="003A4D46" w:rsidRPr="00E241A3">
              <w:rPr>
                <w:b/>
                <w:sz w:val="24"/>
                <w:szCs w:val="24"/>
                <w:lang w:val="kk-KZ"/>
              </w:rPr>
              <w:t>етуді жою</w:t>
            </w:r>
            <w:r w:rsidRPr="00E241A3">
              <w:rPr>
                <w:b/>
                <w:sz w:val="24"/>
                <w:szCs w:val="24"/>
                <w:lang w:val="kk-KZ"/>
              </w:rPr>
              <w:t>ға</w:t>
            </w:r>
            <w:r w:rsidR="003A4D46" w:rsidRPr="00E241A3">
              <w:rPr>
                <w:b/>
                <w:sz w:val="24"/>
                <w:szCs w:val="24"/>
                <w:lang w:val="kk-KZ"/>
              </w:rPr>
              <w:t xml:space="preserve"> өтініш осы Қағидаларға қосымшаға сәйкес нысан бойынша ұсынылады және </w:t>
            </w:r>
            <w:r w:rsidRPr="00E241A3">
              <w:rPr>
                <w:b/>
                <w:sz w:val="24"/>
                <w:szCs w:val="24"/>
                <w:lang w:val="kk-KZ"/>
              </w:rPr>
              <w:lastRenderedPageBreak/>
              <w:t xml:space="preserve">мемлекеттік кірістер органының </w:t>
            </w:r>
            <w:r w:rsidR="003A4D46" w:rsidRPr="00E241A3">
              <w:rPr>
                <w:b/>
                <w:sz w:val="24"/>
                <w:szCs w:val="24"/>
                <w:lang w:val="kk-KZ"/>
              </w:rPr>
              <w:t>лауазымды адам</w:t>
            </w:r>
            <w:r w:rsidRPr="00E241A3">
              <w:rPr>
                <w:b/>
                <w:sz w:val="24"/>
                <w:szCs w:val="24"/>
                <w:lang w:val="kk-KZ"/>
              </w:rPr>
              <w:t xml:space="preserve">ы ол келіп түскен күннен бастап 2 </w:t>
            </w:r>
            <w:r w:rsidR="003A4D46" w:rsidRPr="00E241A3">
              <w:rPr>
                <w:b/>
                <w:sz w:val="24"/>
                <w:szCs w:val="24"/>
                <w:lang w:val="kk-KZ"/>
              </w:rPr>
              <w:t>(екі) жұмыс күні ішінде қара</w:t>
            </w:r>
            <w:r w:rsidRPr="00E241A3">
              <w:rPr>
                <w:b/>
                <w:sz w:val="24"/>
                <w:szCs w:val="24"/>
                <w:lang w:val="kk-KZ"/>
              </w:rPr>
              <w:t>йды</w:t>
            </w:r>
            <w:r w:rsidR="003A4D46" w:rsidRPr="00E241A3">
              <w:rPr>
                <w:b/>
                <w:sz w:val="24"/>
                <w:szCs w:val="24"/>
                <w:lang w:val="kk-KZ"/>
              </w:rPr>
              <w:t>.</w:t>
            </w:r>
          </w:p>
        </w:tc>
        <w:tc>
          <w:tcPr>
            <w:tcW w:w="3065" w:type="dxa"/>
          </w:tcPr>
          <w:p w:rsidR="003460D0" w:rsidRPr="00E241A3" w:rsidRDefault="00F634C3" w:rsidP="00C4199C">
            <w:pPr>
              <w:ind w:firstLine="204"/>
              <w:jc w:val="both"/>
              <w:rPr>
                <w:sz w:val="24"/>
                <w:szCs w:val="24"/>
                <w:lang w:val="kk-KZ"/>
              </w:rPr>
            </w:pPr>
            <w:r w:rsidRPr="00E241A3">
              <w:rPr>
                <w:sz w:val="24"/>
                <w:szCs w:val="24"/>
                <w:lang w:val="kk-KZ"/>
              </w:rPr>
              <w:lastRenderedPageBreak/>
              <w:t>Екінші абзац нақты</w:t>
            </w:r>
            <w:r w:rsidR="00277DE3" w:rsidRPr="00E241A3">
              <w:rPr>
                <w:sz w:val="24"/>
                <w:szCs w:val="24"/>
                <w:lang w:val="kk-KZ"/>
              </w:rPr>
              <w:t>лау (рәсімдік) сипатқа ие және Н</w:t>
            </w:r>
            <w:r w:rsidRPr="00E241A3">
              <w:rPr>
                <w:sz w:val="24"/>
                <w:szCs w:val="24"/>
                <w:lang w:val="kk-KZ"/>
              </w:rPr>
              <w:t>ысанды жою туралы көзделген норманы іске асыру тәртібін нақтылауға бағытталған. Норма жаңа құқықтық реттеуді енгізбейді, бірақ өтініштің нысанын және оны құқықтық сенімділік пен қолданудың біркелкілігі мақсатында қарау мерзімін белгілейді.</w:t>
            </w:r>
          </w:p>
        </w:tc>
      </w:tr>
      <w:tr w:rsidR="00130CE1" w:rsidRPr="00E241A3" w:rsidTr="00C464D0">
        <w:trPr>
          <w:trHeight w:val="572"/>
        </w:trPr>
        <w:tc>
          <w:tcPr>
            <w:tcW w:w="840" w:type="dxa"/>
          </w:tcPr>
          <w:p w:rsidR="00130CE1" w:rsidRPr="00E241A3" w:rsidRDefault="00DD7832" w:rsidP="00130CE1">
            <w:pPr>
              <w:contextualSpacing/>
              <w:jc w:val="center"/>
              <w:rPr>
                <w:sz w:val="24"/>
                <w:szCs w:val="24"/>
              </w:rPr>
            </w:pPr>
            <w:r w:rsidRPr="00E241A3">
              <w:rPr>
                <w:sz w:val="24"/>
                <w:szCs w:val="24"/>
              </w:rPr>
              <w:t>6</w:t>
            </w:r>
            <w:r w:rsidR="000C0BDE" w:rsidRPr="00E241A3">
              <w:rPr>
                <w:sz w:val="24"/>
                <w:szCs w:val="24"/>
              </w:rPr>
              <w:t>.</w:t>
            </w:r>
          </w:p>
        </w:tc>
        <w:tc>
          <w:tcPr>
            <w:tcW w:w="1248" w:type="dxa"/>
          </w:tcPr>
          <w:p w:rsidR="00130CE1" w:rsidRPr="00E241A3" w:rsidRDefault="00130CE1" w:rsidP="00B1577B">
            <w:pPr>
              <w:contextualSpacing/>
              <w:jc w:val="both"/>
              <w:rPr>
                <w:sz w:val="24"/>
                <w:szCs w:val="24"/>
                <w:lang w:val="kk-KZ"/>
              </w:rPr>
            </w:pPr>
            <w:r w:rsidRPr="00E241A3">
              <w:rPr>
                <w:sz w:val="24"/>
                <w:szCs w:val="24"/>
              </w:rPr>
              <w:t>25-</w:t>
            </w:r>
            <w:r w:rsidR="00B1577B" w:rsidRPr="00E241A3">
              <w:rPr>
                <w:sz w:val="24"/>
                <w:szCs w:val="24"/>
              </w:rPr>
              <w:t>1</w:t>
            </w:r>
            <w:r w:rsidR="00B31B90" w:rsidRPr="00E241A3">
              <w:rPr>
                <w:sz w:val="24"/>
                <w:szCs w:val="24"/>
                <w:lang w:val="kk-KZ"/>
              </w:rPr>
              <w:t>-</w:t>
            </w:r>
            <w:r w:rsidR="0008014E" w:rsidRPr="00E241A3">
              <w:rPr>
                <w:sz w:val="24"/>
                <w:szCs w:val="24"/>
                <w:lang w:val="kk-KZ"/>
              </w:rPr>
              <w:t xml:space="preserve"> </w:t>
            </w:r>
            <w:r w:rsidR="0008014E" w:rsidRPr="00E241A3">
              <w:rPr>
                <w:sz w:val="24"/>
                <w:szCs w:val="24"/>
              </w:rPr>
              <w:t>тармақ</w:t>
            </w:r>
          </w:p>
        </w:tc>
        <w:tc>
          <w:tcPr>
            <w:tcW w:w="4560" w:type="dxa"/>
          </w:tcPr>
          <w:p w:rsidR="00130CE1" w:rsidRPr="00E241A3" w:rsidRDefault="00130CE1" w:rsidP="00A61CED">
            <w:pPr>
              <w:tabs>
                <w:tab w:val="left" w:pos="1530"/>
              </w:tabs>
              <w:ind w:firstLine="204"/>
              <w:jc w:val="both"/>
              <w:rPr>
                <w:sz w:val="24"/>
                <w:szCs w:val="24"/>
                <w:lang w:val="kk-KZ" w:eastAsia="zh-CN"/>
              </w:rPr>
            </w:pPr>
            <w:r w:rsidRPr="00E241A3">
              <w:rPr>
                <w:b/>
                <w:sz w:val="24"/>
                <w:szCs w:val="24"/>
                <w:lang w:eastAsia="zh-CN"/>
              </w:rPr>
              <w:t>25-</w:t>
            </w:r>
            <w:r w:rsidR="00B1577B" w:rsidRPr="00E241A3">
              <w:rPr>
                <w:b/>
                <w:sz w:val="24"/>
                <w:szCs w:val="24"/>
                <w:lang w:eastAsia="zh-CN"/>
              </w:rPr>
              <w:t>1</w:t>
            </w:r>
            <w:r w:rsidRPr="00E241A3">
              <w:rPr>
                <w:b/>
                <w:sz w:val="24"/>
                <w:szCs w:val="24"/>
                <w:lang w:eastAsia="zh-CN"/>
              </w:rPr>
              <w:t xml:space="preserve">. </w:t>
            </w:r>
            <w:r w:rsidR="00A61CED" w:rsidRPr="00E241A3">
              <w:rPr>
                <w:b/>
                <w:sz w:val="24"/>
                <w:szCs w:val="24"/>
                <w:lang w:val="kk-KZ" w:eastAsia="zh-CN"/>
              </w:rPr>
              <w:t>Жоқ</w:t>
            </w:r>
          </w:p>
        </w:tc>
        <w:tc>
          <w:tcPr>
            <w:tcW w:w="4526" w:type="dxa"/>
          </w:tcPr>
          <w:p w:rsidR="00F9724C" w:rsidRPr="00E241A3" w:rsidRDefault="00F9724C" w:rsidP="00F9724C">
            <w:pPr>
              <w:ind w:firstLine="323"/>
              <w:jc w:val="both"/>
              <w:rPr>
                <w:b/>
                <w:color w:val="000000"/>
                <w:sz w:val="24"/>
                <w:szCs w:val="24"/>
                <w:lang w:val="kk-KZ"/>
              </w:rPr>
            </w:pPr>
            <w:r w:rsidRPr="00E241A3">
              <w:rPr>
                <w:b/>
                <w:color w:val="000000"/>
                <w:sz w:val="24"/>
                <w:szCs w:val="24"/>
                <w:lang w:val="kk-KZ"/>
              </w:rPr>
              <w:t xml:space="preserve">25-1. Мемлекеттік кірістер органының лауазымды </w:t>
            </w:r>
            <w:r w:rsidR="00277DE3" w:rsidRPr="00E241A3">
              <w:rPr>
                <w:b/>
                <w:color w:val="000000"/>
                <w:sz w:val="24"/>
                <w:szCs w:val="24"/>
                <w:lang w:val="kk-KZ"/>
              </w:rPr>
              <w:t>адамы</w:t>
            </w:r>
            <w:r w:rsidRPr="00E241A3">
              <w:rPr>
                <w:b/>
                <w:color w:val="000000"/>
                <w:sz w:val="24"/>
                <w:szCs w:val="24"/>
                <w:lang w:val="kk-KZ"/>
              </w:rPr>
              <w:t>:</w:t>
            </w:r>
          </w:p>
          <w:p w:rsidR="00F9724C" w:rsidRPr="00E241A3" w:rsidRDefault="00277DE3" w:rsidP="00277DE3">
            <w:pPr>
              <w:jc w:val="both"/>
              <w:rPr>
                <w:b/>
                <w:color w:val="000000"/>
                <w:sz w:val="24"/>
                <w:szCs w:val="24"/>
                <w:lang w:val="kk-KZ"/>
              </w:rPr>
            </w:pPr>
            <w:r w:rsidRPr="00E241A3">
              <w:rPr>
                <w:b/>
                <w:color w:val="000000"/>
                <w:sz w:val="24"/>
                <w:szCs w:val="24"/>
                <w:lang w:val="kk-KZ"/>
              </w:rPr>
              <w:t xml:space="preserve">1) кедендік баждарды, салықтарды төлеу жөніндегі міндеттің орындалуын қамтамасыз етуді жоюға </w:t>
            </w:r>
            <w:r w:rsidR="00F9724C" w:rsidRPr="00E241A3">
              <w:rPr>
                <w:b/>
                <w:color w:val="000000"/>
                <w:sz w:val="24"/>
                <w:szCs w:val="24"/>
                <w:lang w:val="kk-KZ"/>
              </w:rPr>
              <w:t>өтінішті қабылдаған күні осы Қағидалардың 22, 23, 24 және 25-тармақтарында көзделген талаптардың сақталуын, оның ішінде:</w:t>
            </w:r>
          </w:p>
          <w:p w:rsidR="00F9724C" w:rsidRPr="00E241A3" w:rsidRDefault="00277DE3" w:rsidP="00F9724C">
            <w:pPr>
              <w:ind w:firstLine="323"/>
              <w:jc w:val="both"/>
              <w:rPr>
                <w:b/>
                <w:color w:val="000000"/>
                <w:sz w:val="24"/>
                <w:szCs w:val="24"/>
                <w:lang w:val="kk-KZ"/>
              </w:rPr>
            </w:pPr>
            <w:r w:rsidRPr="00E241A3">
              <w:rPr>
                <w:b/>
                <w:color w:val="000000"/>
                <w:sz w:val="24"/>
                <w:szCs w:val="24"/>
                <w:lang w:val="kk-KZ"/>
              </w:rPr>
              <w:t xml:space="preserve">тіркелген </w:t>
            </w:r>
            <w:r w:rsidR="00F9724C" w:rsidRPr="00E241A3">
              <w:rPr>
                <w:b/>
                <w:color w:val="000000"/>
                <w:sz w:val="24"/>
                <w:szCs w:val="24"/>
                <w:lang w:val="kk-KZ"/>
              </w:rPr>
              <w:t>кедендік баждар</w:t>
            </w:r>
            <w:r w:rsidRPr="00E241A3">
              <w:rPr>
                <w:b/>
                <w:color w:val="000000"/>
                <w:sz w:val="24"/>
                <w:szCs w:val="24"/>
                <w:lang w:val="kk-KZ"/>
              </w:rPr>
              <w:t>ды,</w:t>
            </w:r>
            <w:r w:rsidR="00F9724C" w:rsidRPr="00E241A3">
              <w:rPr>
                <w:b/>
                <w:color w:val="000000"/>
                <w:sz w:val="24"/>
                <w:szCs w:val="24"/>
                <w:lang w:val="kk-KZ"/>
              </w:rPr>
              <w:t xml:space="preserve"> салықтарды төлеу жөніндегі міндетт</w:t>
            </w:r>
            <w:r w:rsidRPr="00E241A3">
              <w:rPr>
                <w:b/>
                <w:color w:val="000000"/>
                <w:sz w:val="24"/>
                <w:szCs w:val="24"/>
                <w:lang w:val="kk-KZ"/>
              </w:rPr>
              <w:t>ің</w:t>
            </w:r>
            <w:r w:rsidR="00F9724C" w:rsidRPr="00E241A3">
              <w:rPr>
                <w:b/>
                <w:color w:val="000000"/>
                <w:sz w:val="24"/>
                <w:szCs w:val="24"/>
                <w:lang w:val="kk-KZ"/>
              </w:rPr>
              <w:t xml:space="preserve"> орында</w:t>
            </w:r>
            <w:r w:rsidRPr="00E241A3">
              <w:rPr>
                <w:b/>
                <w:color w:val="000000"/>
                <w:sz w:val="24"/>
                <w:szCs w:val="24"/>
                <w:lang w:val="kk-KZ"/>
              </w:rPr>
              <w:t xml:space="preserve">луын </w:t>
            </w:r>
            <w:r w:rsidR="00F9724C" w:rsidRPr="00E241A3">
              <w:rPr>
                <w:b/>
                <w:color w:val="000000"/>
                <w:sz w:val="24"/>
                <w:szCs w:val="24"/>
                <w:lang w:val="kk-KZ"/>
              </w:rPr>
              <w:t xml:space="preserve">қамтамасыз етудің </w:t>
            </w:r>
            <w:r w:rsidRPr="00E241A3">
              <w:rPr>
                <w:b/>
                <w:color w:val="000000"/>
                <w:sz w:val="24"/>
                <w:szCs w:val="24"/>
                <w:lang w:val="kk-KZ"/>
              </w:rPr>
              <w:t xml:space="preserve">(бұдан әрі – қамтамасыз ету) </w:t>
            </w:r>
            <w:r w:rsidR="00F9724C" w:rsidRPr="00E241A3">
              <w:rPr>
                <w:b/>
                <w:color w:val="000000"/>
                <w:sz w:val="24"/>
                <w:szCs w:val="24"/>
                <w:lang w:val="kk-KZ"/>
              </w:rPr>
              <w:t>болуын;</w:t>
            </w:r>
          </w:p>
          <w:p w:rsidR="00F9724C" w:rsidRPr="00E241A3" w:rsidRDefault="00F9724C" w:rsidP="00F9724C">
            <w:pPr>
              <w:ind w:firstLine="323"/>
              <w:jc w:val="both"/>
              <w:rPr>
                <w:b/>
                <w:color w:val="000000"/>
                <w:sz w:val="24"/>
                <w:szCs w:val="24"/>
                <w:lang w:val="kk-KZ"/>
              </w:rPr>
            </w:pPr>
            <w:r w:rsidRPr="00E241A3">
              <w:rPr>
                <w:b/>
                <w:color w:val="000000"/>
                <w:sz w:val="24"/>
                <w:szCs w:val="24"/>
                <w:lang w:val="kk-KZ"/>
              </w:rPr>
              <w:t>өтініште көрсетілген мәліметтердің мемлекеттік кірістер органының ақпараттық жүйелерінде қамтылған деректерге сәйкес</w:t>
            </w:r>
            <w:r w:rsidR="00277DE3" w:rsidRPr="00E241A3">
              <w:rPr>
                <w:b/>
                <w:color w:val="000000"/>
                <w:sz w:val="24"/>
                <w:szCs w:val="24"/>
                <w:lang w:val="kk-KZ"/>
              </w:rPr>
              <w:t xml:space="preserve"> келуін</w:t>
            </w:r>
            <w:r w:rsidRPr="00E241A3">
              <w:rPr>
                <w:b/>
                <w:color w:val="000000"/>
                <w:sz w:val="24"/>
                <w:szCs w:val="24"/>
                <w:lang w:val="kk-KZ"/>
              </w:rPr>
              <w:t>;</w:t>
            </w:r>
          </w:p>
          <w:p w:rsidR="00F9724C" w:rsidRPr="00E241A3" w:rsidRDefault="00F9724C" w:rsidP="00F9724C">
            <w:pPr>
              <w:ind w:firstLine="323"/>
              <w:jc w:val="both"/>
              <w:rPr>
                <w:b/>
                <w:color w:val="000000"/>
                <w:sz w:val="24"/>
                <w:szCs w:val="24"/>
                <w:lang w:val="kk-KZ"/>
              </w:rPr>
            </w:pPr>
            <w:r w:rsidRPr="00E241A3">
              <w:rPr>
                <w:b/>
                <w:color w:val="000000"/>
                <w:sz w:val="24"/>
                <w:szCs w:val="24"/>
                <w:lang w:val="kk-KZ"/>
              </w:rPr>
              <w:t>қамтамасыз етуді жоюға кедергі келтіретін негіздердің (міндеттемелердің, берешектің, шектеулердің</w:t>
            </w:r>
            <w:r w:rsidR="001E5072" w:rsidRPr="00E241A3">
              <w:rPr>
                <w:b/>
                <w:color w:val="000000"/>
                <w:sz w:val="24"/>
                <w:szCs w:val="24"/>
                <w:lang w:val="kk-KZ"/>
              </w:rPr>
              <w:t xml:space="preserve"> болуы</w:t>
            </w:r>
            <w:r w:rsidRPr="00E241A3">
              <w:rPr>
                <w:b/>
                <w:color w:val="000000"/>
                <w:sz w:val="24"/>
                <w:szCs w:val="24"/>
                <w:lang w:val="kk-KZ"/>
              </w:rPr>
              <w:t>) болмауын тексереді;</w:t>
            </w:r>
          </w:p>
          <w:p w:rsidR="00F9724C" w:rsidRPr="00E241A3" w:rsidRDefault="001E5072" w:rsidP="001E5072">
            <w:pPr>
              <w:jc w:val="both"/>
              <w:rPr>
                <w:b/>
                <w:color w:val="000000"/>
                <w:sz w:val="24"/>
                <w:szCs w:val="24"/>
                <w:lang w:val="kk-KZ"/>
              </w:rPr>
            </w:pPr>
            <w:r w:rsidRPr="00E241A3">
              <w:rPr>
                <w:b/>
                <w:color w:val="000000"/>
                <w:sz w:val="24"/>
                <w:szCs w:val="24"/>
                <w:lang w:val="kk-KZ"/>
              </w:rPr>
              <w:t xml:space="preserve">2)  кедендік баждарды, салықтарды төлеу жөніндегі міндеттің орындалуын қамтамасыз етуді жоюға </w:t>
            </w:r>
            <w:r w:rsidR="00F9724C" w:rsidRPr="00E241A3">
              <w:rPr>
                <w:b/>
                <w:color w:val="000000"/>
                <w:sz w:val="24"/>
                <w:szCs w:val="24"/>
                <w:lang w:val="kk-KZ"/>
              </w:rPr>
              <w:t xml:space="preserve">өтініш </w:t>
            </w:r>
            <w:r w:rsidRPr="00E241A3">
              <w:rPr>
                <w:b/>
                <w:color w:val="000000"/>
                <w:sz w:val="24"/>
                <w:szCs w:val="24"/>
                <w:lang w:val="kk-KZ"/>
              </w:rPr>
              <w:t xml:space="preserve">келіп </w:t>
            </w:r>
            <w:r w:rsidR="00F9724C" w:rsidRPr="00E241A3">
              <w:rPr>
                <w:b/>
                <w:color w:val="000000"/>
                <w:sz w:val="24"/>
                <w:szCs w:val="24"/>
                <w:lang w:val="kk-KZ"/>
              </w:rPr>
              <w:t>түскен күннен бастап 2 (екі) жұмыс күні ішінде:</w:t>
            </w:r>
          </w:p>
          <w:p w:rsidR="00F9724C" w:rsidRPr="00E241A3" w:rsidRDefault="00F9724C" w:rsidP="00F9724C">
            <w:pPr>
              <w:ind w:firstLine="323"/>
              <w:jc w:val="both"/>
              <w:rPr>
                <w:b/>
                <w:color w:val="000000"/>
                <w:sz w:val="24"/>
                <w:szCs w:val="24"/>
                <w:lang w:val="kk-KZ"/>
              </w:rPr>
            </w:pPr>
            <w:r w:rsidRPr="00E241A3">
              <w:rPr>
                <w:b/>
                <w:color w:val="000000"/>
                <w:sz w:val="24"/>
                <w:szCs w:val="24"/>
                <w:lang w:val="kk-KZ"/>
              </w:rPr>
              <w:lastRenderedPageBreak/>
              <w:t xml:space="preserve">осы тармақтың 1) тармақшасында көрсетілген </w:t>
            </w:r>
            <w:r w:rsidR="001E5072" w:rsidRPr="00E241A3">
              <w:rPr>
                <w:b/>
                <w:color w:val="000000"/>
                <w:sz w:val="24"/>
                <w:szCs w:val="24"/>
                <w:lang w:val="kk-KZ"/>
              </w:rPr>
              <w:t>шарттар</w:t>
            </w:r>
            <w:r w:rsidRPr="00E241A3">
              <w:rPr>
                <w:b/>
                <w:color w:val="000000"/>
                <w:sz w:val="24"/>
                <w:szCs w:val="24"/>
                <w:lang w:val="kk-KZ"/>
              </w:rPr>
              <w:t xml:space="preserve"> сақталған </w:t>
            </w:r>
            <w:r w:rsidR="001E5072" w:rsidRPr="00E241A3">
              <w:rPr>
                <w:b/>
                <w:color w:val="000000"/>
                <w:sz w:val="24"/>
                <w:szCs w:val="24"/>
                <w:lang w:val="kk-KZ"/>
              </w:rPr>
              <w:t>кезде</w:t>
            </w:r>
            <w:r w:rsidRPr="00E241A3">
              <w:rPr>
                <w:b/>
                <w:color w:val="000000"/>
                <w:sz w:val="24"/>
                <w:szCs w:val="24"/>
                <w:lang w:val="kk-KZ"/>
              </w:rPr>
              <w:t xml:space="preserve"> қамтамасыз етуді тіркеуді жояды;</w:t>
            </w:r>
          </w:p>
          <w:p w:rsidR="00130CE1" w:rsidRPr="00E241A3" w:rsidRDefault="00F9724C" w:rsidP="001E5072">
            <w:pPr>
              <w:ind w:firstLine="323"/>
              <w:jc w:val="both"/>
              <w:rPr>
                <w:color w:val="000000"/>
                <w:sz w:val="24"/>
                <w:szCs w:val="24"/>
                <w:lang w:val="kk-KZ"/>
              </w:rPr>
            </w:pPr>
            <w:r w:rsidRPr="00E241A3">
              <w:rPr>
                <w:b/>
                <w:color w:val="000000"/>
                <w:sz w:val="24"/>
                <w:szCs w:val="24"/>
                <w:lang w:val="kk-KZ"/>
              </w:rPr>
              <w:t xml:space="preserve">осы тармақтың 1) тармақшасында көрсетілген </w:t>
            </w:r>
            <w:r w:rsidR="001E5072" w:rsidRPr="00E241A3">
              <w:rPr>
                <w:b/>
                <w:color w:val="000000"/>
                <w:sz w:val="24"/>
                <w:szCs w:val="24"/>
                <w:lang w:val="kk-KZ"/>
              </w:rPr>
              <w:t>шарттар</w:t>
            </w:r>
            <w:r w:rsidRPr="00E241A3">
              <w:rPr>
                <w:b/>
                <w:color w:val="000000"/>
                <w:sz w:val="24"/>
                <w:szCs w:val="24"/>
                <w:lang w:val="kk-KZ"/>
              </w:rPr>
              <w:t xml:space="preserve"> сақталмаған жағдайда, өтініш берушіге қамтамасыз етуді тіркеуді жоюдан </w:t>
            </w:r>
            <w:r w:rsidR="001E5072" w:rsidRPr="00E241A3">
              <w:rPr>
                <w:b/>
                <w:color w:val="000000"/>
                <w:sz w:val="24"/>
                <w:szCs w:val="24"/>
                <w:lang w:val="kk-KZ"/>
              </w:rPr>
              <w:t xml:space="preserve">уәжделген </w:t>
            </w:r>
            <w:r w:rsidRPr="00E241A3">
              <w:rPr>
                <w:b/>
                <w:color w:val="000000"/>
                <w:sz w:val="24"/>
                <w:szCs w:val="24"/>
                <w:lang w:val="kk-KZ"/>
              </w:rPr>
              <w:t>бас тарту</w:t>
            </w:r>
            <w:r w:rsidR="001E5072" w:rsidRPr="00E241A3">
              <w:rPr>
                <w:b/>
                <w:color w:val="000000"/>
                <w:sz w:val="24"/>
                <w:szCs w:val="24"/>
                <w:lang w:val="kk-KZ"/>
              </w:rPr>
              <w:t>ды</w:t>
            </w:r>
            <w:r w:rsidRPr="00E241A3">
              <w:rPr>
                <w:b/>
                <w:color w:val="000000"/>
                <w:sz w:val="24"/>
                <w:szCs w:val="24"/>
                <w:lang w:val="kk-KZ"/>
              </w:rPr>
              <w:t xml:space="preserve"> </w:t>
            </w:r>
            <w:r w:rsidR="001E5072" w:rsidRPr="00E241A3">
              <w:rPr>
                <w:b/>
                <w:color w:val="000000"/>
                <w:sz w:val="24"/>
                <w:szCs w:val="24"/>
                <w:lang w:val="kk-KZ"/>
              </w:rPr>
              <w:t>жолдайды</w:t>
            </w:r>
            <w:r w:rsidRPr="00E241A3">
              <w:rPr>
                <w:b/>
                <w:color w:val="000000"/>
                <w:sz w:val="24"/>
                <w:szCs w:val="24"/>
                <w:lang w:val="kk-KZ"/>
              </w:rPr>
              <w:t>.</w:t>
            </w:r>
          </w:p>
        </w:tc>
        <w:tc>
          <w:tcPr>
            <w:tcW w:w="3065" w:type="dxa"/>
          </w:tcPr>
          <w:p w:rsidR="00BA5369" w:rsidRPr="00E241A3" w:rsidRDefault="00BA5369" w:rsidP="00BA5369">
            <w:pPr>
              <w:tabs>
                <w:tab w:val="left" w:pos="316"/>
              </w:tabs>
              <w:ind w:firstLine="204"/>
              <w:jc w:val="both"/>
              <w:rPr>
                <w:sz w:val="24"/>
                <w:szCs w:val="24"/>
                <w:lang w:val="kk-KZ"/>
              </w:rPr>
            </w:pPr>
            <w:r w:rsidRPr="00E241A3">
              <w:rPr>
                <w:sz w:val="24"/>
                <w:szCs w:val="24"/>
                <w:lang w:val="kk-KZ"/>
              </w:rPr>
              <w:lastRenderedPageBreak/>
              <w:t>25-1-тармақты енгізу Қазақстан Республикасы Қаржы министрінің 2018 жылғы 26 ақпандағы № 294 бұйрығымен бекітілген Қағидалардың ережелерін нақтылау және оларды біркелкі қолдану мақсатында жүзеге асырылады.</w:t>
            </w:r>
          </w:p>
          <w:p w:rsidR="00130CE1" w:rsidRPr="00E241A3" w:rsidRDefault="00BA5369" w:rsidP="001E5072">
            <w:pPr>
              <w:tabs>
                <w:tab w:val="left" w:pos="316"/>
              </w:tabs>
              <w:ind w:firstLine="204"/>
              <w:jc w:val="both"/>
              <w:rPr>
                <w:sz w:val="24"/>
                <w:szCs w:val="24"/>
                <w:lang w:val="kk-KZ"/>
              </w:rPr>
            </w:pPr>
            <w:r w:rsidRPr="00E241A3">
              <w:rPr>
                <w:sz w:val="24"/>
                <w:szCs w:val="24"/>
                <w:lang w:val="kk-KZ"/>
              </w:rPr>
              <w:t>Кедендік баждар</w:t>
            </w:r>
            <w:r w:rsidR="001E5072" w:rsidRPr="00E241A3">
              <w:rPr>
                <w:sz w:val="24"/>
                <w:szCs w:val="24"/>
                <w:lang w:val="kk-KZ"/>
              </w:rPr>
              <w:t>ды,</w:t>
            </w:r>
            <w:r w:rsidRPr="00E241A3">
              <w:rPr>
                <w:sz w:val="24"/>
                <w:szCs w:val="24"/>
                <w:lang w:val="kk-KZ"/>
              </w:rPr>
              <w:t xml:space="preserve"> салықтарды төлеу жөніндегі міндетт</w:t>
            </w:r>
            <w:r w:rsidR="001E5072" w:rsidRPr="00E241A3">
              <w:rPr>
                <w:sz w:val="24"/>
                <w:szCs w:val="24"/>
                <w:lang w:val="kk-KZ"/>
              </w:rPr>
              <w:t xml:space="preserve">ің </w:t>
            </w:r>
            <w:r w:rsidRPr="00E241A3">
              <w:rPr>
                <w:sz w:val="24"/>
                <w:szCs w:val="24"/>
                <w:lang w:val="kk-KZ"/>
              </w:rPr>
              <w:t>орында</w:t>
            </w:r>
            <w:r w:rsidR="001E5072" w:rsidRPr="00E241A3">
              <w:rPr>
                <w:sz w:val="24"/>
                <w:szCs w:val="24"/>
                <w:lang w:val="kk-KZ"/>
              </w:rPr>
              <w:t xml:space="preserve">луын </w:t>
            </w:r>
            <w:r w:rsidRPr="00E241A3">
              <w:rPr>
                <w:sz w:val="24"/>
                <w:szCs w:val="24"/>
                <w:lang w:val="kk-KZ"/>
              </w:rPr>
              <w:t>қамтамасыз етуді тіркеуді жою</w:t>
            </w:r>
            <w:r w:rsidR="001E5072" w:rsidRPr="00E241A3">
              <w:rPr>
                <w:sz w:val="24"/>
                <w:szCs w:val="24"/>
                <w:lang w:val="kk-KZ"/>
              </w:rPr>
              <w:t>ға</w:t>
            </w:r>
            <w:r w:rsidRPr="00E241A3">
              <w:rPr>
                <w:sz w:val="24"/>
                <w:szCs w:val="24"/>
                <w:lang w:val="kk-KZ"/>
              </w:rPr>
              <w:t xml:space="preserve"> өтінішт</w:t>
            </w:r>
            <w:r w:rsidR="001E5072" w:rsidRPr="00E241A3">
              <w:rPr>
                <w:sz w:val="24"/>
                <w:szCs w:val="24"/>
                <w:lang w:val="kk-KZ"/>
              </w:rPr>
              <w:t>і</w:t>
            </w:r>
            <w:r w:rsidRPr="00E241A3">
              <w:rPr>
                <w:sz w:val="24"/>
                <w:szCs w:val="24"/>
                <w:lang w:val="kk-KZ"/>
              </w:rPr>
              <w:t xml:space="preserve"> қарау кезінде мемлекеттік кірістер органдарының лауазымды </w:t>
            </w:r>
            <w:r w:rsidR="001E5072" w:rsidRPr="00E241A3">
              <w:rPr>
                <w:sz w:val="24"/>
                <w:szCs w:val="24"/>
                <w:lang w:val="kk-KZ"/>
              </w:rPr>
              <w:t>адамд</w:t>
            </w:r>
            <w:r w:rsidRPr="00E241A3">
              <w:rPr>
                <w:sz w:val="24"/>
                <w:szCs w:val="24"/>
                <w:lang w:val="kk-KZ"/>
              </w:rPr>
              <w:t>арының іс-әрекеттерінің реттілігін белгілеу Қағидалардың нормаларын құқықтық тұрғыдан айқындауды қамтамасыз етуге және оларды әртүрлі түсіндіруге жол бермеуге бағытталған.</w:t>
            </w:r>
          </w:p>
        </w:tc>
      </w:tr>
      <w:tr w:rsidR="00E93C9A" w:rsidRPr="00E241A3" w:rsidTr="00C464D0">
        <w:trPr>
          <w:trHeight w:val="572"/>
        </w:trPr>
        <w:tc>
          <w:tcPr>
            <w:tcW w:w="840" w:type="dxa"/>
          </w:tcPr>
          <w:p w:rsidR="00E93C9A" w:rsidRPr="00E241A3" w:rsidRDefault="00E93C9A" w:rsidP="00E93C9A">
            <w:pPr>
              <w:contextualSpacing/>
              <w:jc w:val="center"/>
              <w:rPr>
                <w:sz w:val="24"/>
                <w:szCs w:val="24"/>
              </w:rPr>
            </w:pPr>
            <w:r w:rsidRPr="00E241A3">
              <w:rPr>
                <w:sz w:val="24"/>
                <w:szCs w:val="24"/>
              </w:rPr>
              <w:t>7.</w:t>
            </w:r>
          </w:p>
        </w:tc>
        <w:tc>
          <w:tcPr>
            <w:tcW w:w="1248" w:type="dxa"/>
          </w:tcPr>
          <w:p w:rsidR="00E93C9A" w:rsidRPr="00E241A3" w:rsidRDefault="00E93C9A" w:rsidP="00E93C9A">
            <w:pPr>
              <w:contextualSpacing/>
              <w:jc w:val="both"/>
              <w:rPr>
                <w:sz w:val="24"/>
                <w:szCs w:val="24"/>
              </w:rPr>
            </w:pPr>
            <w:r w:rsidRPr="00E241A3">
              <w:rPr>
                <w:sz w:val="24"/>
                <w:szCs w:val="24"/>
              </w:rPr>
              <w:t>қосымша</w:t>
            </w:r>
          </w:p>
        </w:tc>
        <w:tc>
          <w:tcPr>
            <w:tcW w:w="4560" w:type="dxa"/>
          </w:tcPr>
          <w:p w:rsidR="00E93C9A" w:rsidRPr="00E241A3" w:rsidRDefault="00E93C9A" w:rsidP="00E93C9A">
            <w:pPr>
              <w:tabs>
                <w:tab w:val="left" w:pos="1530"/>
              </w:tabs>
              <w:ind w:firstLine="204"/>
              <w:jc w:val="both"/>
              <w:rPr>
                <w:b/>
                <w:sz w:val="24"/>
                <w:szCs w:val="24"/>
                <w:lang w:eastAsia="zh-CN"/>
              </w:rPr>
            </w:pPr>
            <w:r w:rsidRPr="00E241A3">
              <w:rPr>
                <w:b/>
                <w:sz w:val="24"/>
                <w:szCs w:val="24"/>
                <w:lang w:val="kk-KZ" w:eastAsia="zh-CN"/>
              </w:rPr>
              <w:t>Жоқ</w:t>
            </w:r>
            <w:r w:rsidRPr="00E241A3">
              <w:rPr>
                <w:b/>
                <w:sz w:val="24"/>
                <w:szCs w:val="24"/>
                <w:lang w:eastAsia="zh-CN"/>
              </w:rPr>
              <w:t xml:space="preserve"> </w:t>
            </w:r>
          </w:p>
        </w:tc>
        <w:tc>
          <w:tcPr>
            <w:tcW w:w="4526" w:type="dxa"/>
          </w:tcPr>
          <w:p w:rsidR="00E93C9A" w:rsidRPr="00E241A3" w:rsidRDefault="00E93C9A" w:rsidP="00E93C9A">
            <w:pPr>
              <w:ind w:firstLine="1436"/>
              <w:jc w:val="center"/>
              <w:rPr>
                <w:b/>
                <w:color w:val="000000"/>
                <w:sz w:val="24"/>
                <w:szCs w:val="24"/>
              </w:rPr>
            </w:pPr>
            <w:r w:rsidRPr="00E241A3">
              <w:rPr>
                <w:b/>
                <w:color w:val="000000"/>
                <w:sz w:val="24"/>
                <w:szCs w:val="24"/>
              </w:rPr>
              <w:t>Бұйрыққа 1-қосымша</w:t>
            </w:r>
          </w:p>
          <w:p w:rsidR="00E93C9A" w:rsidRPr="00E241A3" w:rsidRDefault="00E93C9A" w:rsidP="00E93C9A">
            <w:pPr>
              <w:ind w:firstLine="1436"/>
              <w:jc w:val="center"/>
              <w:rPr>
                <w:b/>
                <w:color w:val="000000"/>
                <w:sz w:val="24"/>
                <w:szCs w:val="24"/>
              </w:rPr>
            </w:pPr>
          </w:p>
          <w:p w:rsidR="00E93C9A" w:rsidRPr="00E241A3" w:rsidRDefault="00E93C9A" w:rsidP="00E93C9A">
            <w:pPr>
              <w:ind w:firstLine="1436"/>
              <w:jc w:val="center"/>
              <w:rPr>
                <w:b/>
                <w:color w:val="000000"/>
                <w:sz w:val="24"/>
                <w:szCs w:val="24"/>
              </w:rPr>
            </w:pPr>
            <w:r w:rsidRPr="00E241A3">
              <w:rPr>
                <w:b/>
                <w:color w:val="000000"/>
                <w:sz w:val="24"/>
                <w:szCs w:val="24"/>
              </w:rPr>
              <w:t>Қазақстан Республикасы</w:t>
            </w:r>
          </w:p>
          <w:p w:rsidR="00E93C9A" w:rsidRPr="00E241A3" w:rsidRDefault="00E93C9A" w:rsidP="00E93C9A">
            <w:pPr>
              <w:ind w:firstLine="1436"/>
              <w:jc w:val="center"/>
              <w:rPr>
                <w:b/>
                <w:color w:val="000000"/>
                <w:sz w:val="24"/>
                <w:szCs w:val="24"/>
              </w:rPr>
            </w:pPr>
            <w:r w:rsidRPr="00E241A3">
              <w:rPr>
                <w:b/>
                <w:color w:val="000000"/>
                <w:sz w:val="24"/>
                <w:szCs w:val="24"/>
              </w:rPr>
              <w:t>Қаржы министрінің</w:t>
            </w:r>
          </w:p>
          <w:p w:rsidR="00E93C9A" w:rsidRPr="00E241A3" w:rsidRDefault="00E93C9A" w:rsidP="00E93C9A">
            <w:pPr>
              <w:ind w:left="1153" w:firstLine="283"/>
              <w:jc w:val="center"/>
              <w:rPr>
                <w:b/>
                <w:color w:val="000000"/>
                <w:sz w:val="24"/>
                <w:szCs w:val="24"/>
                <w:lang w:val="kk-KZ"/>
              </w:rPr>
            </w:pPr>
            <w:r w:rsidRPr="00E241A3">
              <w:rPr>
                <w:b/>
                <w:color w:val="000000"/>
                <w:sz w:val="24"/>
                <w:szCs w:val="24"/>
              </w:rPr>
              <w:t xml:space="preserve">2018 жылғы 26 ақпандағы № 294 </w:t>
            </w:r>
            <w:r w:rsidRPr="00E241A3">
              <w:rPr>
                <w:b/>
                <w:color w:val="000000"/>
                <w:sz w:val="24"/>
                <w:szCs w:val="24"/>
                <w:lang w:val="kk-KZ"/>
              </w:rPr>
              <w:t xml:space="preserve">бұйрығымен бекітілген </w:t>
            </w:r>
            <w:r w:rsidRPr="00E241A3">
              <w:rPr>
                <w:b/>
                <w:sz w:val="24"/>
                <w:szCs w:val="24"/>
              </w:rPr>
              <w:t xml:space="preserve"> Мемлекеттік кірістер органдарында кедендік баждарды, салықтарды төлеу жөніндегі міндеттің орындалуын қамтамасыз етуді есепке алу қағидалары</w:t>
            </w:r>
            <w:r w:rsidRPr="00E241A3">
              <w:rPr>
                <w:b/>
                <w:sz w:val="24"/>
                <w:szCs w:val="24"/>
                <w:lang w:val="kk-KZ"/>
              </w:rPr>
              <w:t>на</w:t>
            </w:r>
          </w:p>
          <w:p w:rsidR="00E93C9A" w:rsidRPr="00E241A3" w:rsidRDefault="00E93C9A" w:rsidP="00E93C9A">
            <w:pPr>
              <w:ind w:left="1153" w:firstLine="283"/>
              <w:jc w:val="center"/>
              <w:rPr>
                <w:b/>
                <w:color w:val="000000"/>
                <w:sz w:val="24"/>
                <w:szCs w:val="24"/>
                <w:lang w:val="kk-KZ"/>
              </w:rPr>
            </w:pPr>
            <w:r w:rsidRPr="00E241A3">
              <w:rPr>
                <w:b/>
                <w:color w:val="000000"/>
                <w:sz w:val="24"/>
                <w:szCs w:val="24"/>
                <w:lang w:val="kk-KZ"/>
              </w:rPr>
              <w:t>2-қосымша</w:t>
            </w:r>
          </w:p>
          <w:p w:rsidR="00E93C9A" w:rsidRPr="00E241A3" w:rsidRDefault="00E93C9A" w:rsidP="00E93C9A">
            <w:pPr>
              <w:ind w:firstLine="1436"/>
              <w:jc w:val="center"/>
              <w:rPr>
                <w:b/>
                <w:color w:val="000000"/>
                <w:sz w:val="24"/>
                <w:szCs w:val="24"/>
                <w:lang w:val="kk-KZ"/>
              </w:rPr>
            </w:pPr>
          </w:p>
          <w:p w:rsidR="00E93C9A" w:rsidRPr="00E241A3" w:rsidRDefault="00E93C9A" w:rsidP="00E93C9A">
            <w:pPr>
              <w:ind w:firstLine="1436"/>
              <w:jc w:val="center"/>
              <w:rPr>
                <w:b/>
                <w:color w:val="000000"/>
                <w:sz w:val="24"/>
                <w:szCs w:val="24"/>
                <w:lang w:val="kk-KZ"/>
              </w:rPr>
            </w:pPr>
            <w:r w:rsidRPr="00E241A3">
              <w:rPr>
                <w:b/>
                <w:color w:val="000000"/>
                <w:sz w:val="24"/>
                <w:szCs w:val="24"/>
                <w:lang w:val="kk-KZ"/>
              </w:rPr>
              <w:t>нысан</w:t>
            </w:r>
          </w:p>
          <w:p w:rsidR="00E93C9A" w:rsidRPr="00E241A3" w:rsidRDefault="00E93C9A" w:rsidP="00E93C9A">
            <w:pPr>
              <w:ind w:firstLine="1436"/>
              <w:jc w:val="center"/>
              <w:rPr>
                <w:b/>
                <w:color w:val="000000"/>
                <w:sz w:val="24"/>
                <w:szCs w:val="24"/>
                <w:lang w:val="kk-KZ"/>
              </w:rPr>
            </w:pPr>
            <w:r w:rsidRPr="00E241A3">
              <w:rPr>
                <w:b/>
                <w:color w:val="000000"/>
                <w:sz w:val="24"/>
                <w:szCs w:val="24"/>
                <w:lang w:val="kk-KZ"/>
              </w:rPr>
              <w:t>_______________________</w:t>
            </w:r>
          </w:p>
          <w:p w:rsidR="00E93C9A" w:rsidRPr="00E241A3" w:rsidRDefault="00E93C9A" w:rsidP="00E93C9A">
            <w:pPr>
              <w:ind w:left="1294" w:firstLine="141"/>
              <w:jc w:val="center"/>
              <w:rPr>
                <w:b/>
                <w:color w:val="000000"/>
                <w:sz w:val="24"/>
                <w:szCs w:val="24"/>
                <w:lang w:val="kk-KZ"/>
              </w:rPr>
            </w:pPr>
            <w:r w:rsidRPr="00E241A3">
              <w:rPr>
                <w:b/>
                <w:color w:val="000000"/>
                <w:sz w:val="24"/>
                <w:szCs w:val="24"/>
                <w:lang w:val="kk-KZ"/>
              </w:rPr>
              <w:t xml:space="preserve">(жеке тұлғаның тегі, аты, әкесінің аты (егер ол жеке басын куәландыратын құжатта көрсетілсе) </w:t>
            </w:r>
            <w:r w:rsidRPr="00E241A3">
              <w:rPr>
                <w:b/>
                <w:color w:val="000000"/>
                <w:sz w:val="24"/>
                <w:szCs w:val="24"/>
                <w:lang w:val="kk-KZ"/>
              </w:rPr>
              <w:br/>
              <w:t xml:space="preserve">(бұдан әрі – Т.А.Ә.) немесе </w:t>
            </w:r>
            <w:r w:rsidRPr="00E241A3">
              <w:rPr>
                <w:b/>
                <w:color w:val="000000"/>
                <w:sz w:val="24"/>
                <w:szCs w:val="24"/>
                <w:lang w:val="kk-KZ"/>
              </w:rPr>
              <w:lastRenderedPageBreak/>
              <w:t>заңды тұлғаның толық атауы)</w:t>
            </w:r>
          </w:p>
          <w:p w:rsidR="00E93C9A" w:rsidRPr="00E241A3" w:rsidRDefault="00E93C9A" w:rsidP="00E93C9A">
            <w:pPr>
              <w:ind w:firstLine="1436"/>
              <w:jc w:val="center"/>
              <w:rPr>
                <w:b/>
                <w:color w:val="000000"/>
                <w:sz w:val="24"/>
                <w:szCs w:val="24"/>
                <w:lang w:val="kk-KZ"/>
              </w:rPr>
            </w:pPr>
            <w:r w:rsidRPr="00E241A3">
              <w:rPr>
                <w:b/>
                <w:color w:val="000000"/>
                <w:sz w:val="24"/>
                <w:szCs w:val="24"/>
                <w:lang w:val="kk-KZ"/>
              </w:rPr>
              <w:t>_______________________</w:t>
            </w:r>
          </w:p>
          <w:p w:rsidR="00E93C9A" w:rsidRPr="00E241A3" w:rsidRDefault="00E93C9A" w:rsidP="00E93C9A">
            <w:pPr>
              <w:ind w:firstLine="1436"/>
              <w:jc w:val="center"/>
              <w:rPr>
                <w:b/>
                <w:color w:val="000000"/>
                <w:sz w:val="24"/>
                <w:szCs w:val="24"/>
                <w:lang w:val="kk-KZ"/>
              </w:rPr>
            </w:pPr>
            <w:r w:rsidRPr="00E241A3">
              <w:rPr>
                <w:b/>
                <w:color w:val="000000"/>
                <w:sz w:val="24"/>
                <w:szCs w:val="24"/>
                <w:lang w:val="kk-KZ"/>
              </w:rPr>
              <w:t>(заңды мекенжайы)</w:t>
            </w:r>
          </w:p>
          <w:p w:rsidR="00E93C9A" w:rsidRPr="00E241A3" w:rsidRDefault="00E93C9A" w:rsidP="00E93C9A">
            <w:pPr>
              <w:ind w:firstLine="1436"/>
              <w:jc w:val="center"/>
              <w:rPr>
                <w:b/>
                <w:color w:val="000000"/>
                <w:sz w:val="24"/>
                <w:szCs w:val="24"/>
                <w:lang w:val="kk-KZ"/>
              </w:rPr>
            </w:pPr>
            <w:r w:rsidRPr="00E241A3">
              <w:rPr>
                <w:b/>
                <w:color w:val="000000"/>
                <w:sz w:val="24"/>
                <w:szCs w:val="24"/>
                <w:lang w:val="kk-KZ"/>
              </w:rPr>
              <w:t>_______________________</w:t>
            </w:r>
          </w:p>
          <w:p w:rsidR="00E93C9A" w:rsidRPr="00E241A3" w:rsidRDefault="00E93C9A" w:rsidP="00E93C9A">
            <w:pPr>
              <w:ind w:left="1578"/>
              <w:jc w:val="center"/>
              <w:rPr>
                <w:b/>
                <w:color w:val="000000"/>
                <w:sz w:val="24"/>
                <w:szCs w:val="24"/>
                <w:lang w:val="kk-KZ"/>
              </w:rPr>
            </w:pPr>
            <w:r w:rsidRPr="00E241A3">
              <w:rPr>
                <w:b/>
                <w:color w:val="000000"/>
                <w:sz w:val="24"/>
                <w:szCs w:val="24"/>
                <w:lang w:val="kk-KZ"/>
              </w:rPr>
              <w:t>(тұратын немесе   орналасқан жері)</w:t>
            </w:r>
          </w:p>
          <w:p w:rsidR="00E93C9A" w:rsidRPr="00E241A3" w:rsidRDefault="00E93C9A" w:rsidP="00E93C9A">
            <w:pPr>
              <w:ind w:firstLine="1436"/>
              <w:jc w:val="center"/>
              <w:rPr>
                <w:b/>
                <w:color w:val="000000"/>
                <w:sz w:val="24"/>
                <w:szCs w:val="24"/>
                <w:lang w:val="kk-KZ"/>
              </w:rPr>
            </w:pPr>
            <w:r w:rsidRPr="00E241A3">
              <w:rPr>
                <w:b/>
                <w:color w:val="000000"/>
                <w:sz w:val="24"/>
                <w:szCs w:val="24"/>
                <w:lang w:val="kk-KZ"/>
              </w:rPr>
              <w:t>_______________________</w:t>
            </w:r>
          </w:p>
          <w:p w:rsidR="00E93C9A" w:rsidRPr="00E241A3" w:rsidRDefault="00E93C9A" w:rsidP="00E93C9A">
            <w:pPr>
              <w:ind w:left="1436"/>
              <w:jc w:val="center"/>
              <w:rPr>
                <w:b/>
                <w:color w:val="000000"/>
                <w:sz w:val="24"/>
                <w:szCs w:val="24"/>
                <w:lang w:val="kk-KZ"/>
              </w:rPr>
            </w:pPr>
            <w:r w:rsidRPr="00E241A3">
              <w:rPr>
                <w:b/>
                <w:color w:val="000000"/>
                <w:sz w:val="24"/>
                <w:szCs w:val="24"/>
                <w:lang w:val="kk-KZ"/>
              </w:rPr>
              <w:t xml:space="preserve">(жеке сәйкестендіру         нөмірі (ЖСН) немесе </w:t>
            </w:r>
            <w:r w:rsidRPr="00E241A3">
              <w:rPr>
                <w:b/>
                <w:color w:val="000000"/>
                <w:sz w:val="24"/>
                <w:szCs w:val="24"/>
                <w:lang w:val="kk-KZ"/>
              </w:rPr>
              <w:br/>
              <w:t xml:space="preserve">бизнес сәйкестендіру </w:t>
            </w:r>
            <w:r w:rsidRPr="00E241A3">
              <w:rPr>
                <w:b/>
                <w:color w:val="000000"/>
                <w:sz w:val="24"/>
                <w:szCs w:val="24"/>
                <w:lang w:val="kk-KZ"/>
              </w:rPr>
              <w:br/>
              <w:t>нөмірі (БСН))</w:t>
            </w:r>
          </w:p>
          <w:p w:rsidR="00E93C9A" w:rsidRPr="00E241A3" w:rsidRDefault="00E93C9A" w:rsidP="00E93C9A">
            <w:pPr>
              <w:ind w:firstLine="992"/>
              <w:jc w:val="center"/>
              <w:rPr>
                <w:b/>
                <w:color w:val="000000"/>
                <w:sz w:val="24"/>
                <w:szCs w:val="24"/>
              </w:rPr>
            </w:pPr>
            <w:r w:rsidRPr="00E241A3">
              <w:rPr>
                <w:b/>
                <w:color w:val="000000"/>
                <w:sz w:val="24"/>
                <w:szCs w:val="24"/>
              </w:rPr>
              <w:t>___________________________</w:t>
            </w:r>
          </w:p>
          <w:p w:rsidR="00E93C9A" w:rsidRPr="00E241A3" w:rsidRDefault="00E93C9A" w:rsidP="00E93C9A">
            <w:pPr>
              <w:ind w:left="1436"/>
              <w:jc w:val="center"/>
              <w:rPr>
                <w:b/>
                <w:color w:val="000000"/>
                <w:sz w:val="24"/>
                <w:szCs w:val="24"/>
              </w:rPr>
            </w:pPr>
            <w:r w:rsidRPr="00E241A3">
              <w:rPr>
                <w:b/>
                <w:color w:val="000000"/>
                <w:sz w:val="24"/>
                <w:szCs w:val="24"/>
              </w:rPr>
              <w:t>(электрондық мекенжай, телефон)</w:t>
            </w:r>
          </w:p>
          <w:p w:rsidR="00E93C9A" w:rsidRPr="00E241A3" w:rsidRDefault="00E93C9A" w:rsidP="00E93C9A">
            <w:pPr>
              <w:ind w:firstLine="1436"/>
              <w:jc w:val="center"/>
              <w:rPr>
                <w:b/>
                <w:color w:val="000000"/>
                <w:sz w:val="24"/>
                <w:szCs w:val="24"/>
              </w:rPr>
            </w:pPr>
            <w:r w:rsidRPr="00E241A3">
              <w:rPr>
                <w:b/>
                <w:color w:val="000000"/>
                <w:sz w:val="24"/>
                <w:szCs w:val="24"/>
              </w:rPr>
              <w:t>_______________________</w:t>
            </w:r>
          </w:p>
          <w:p w:rsidR="00E93C9A" w:rsidRPr="00E241A3" w:rsidRDefault="00E93C9A" w:rsidP="00E93C9A">
            <w:pPr>
              <w:ind w:left="1294" w:firstLine="142"/>
              <w:jc w:val="center"/>
              <w:rPr>
                <w:b/>
                <w:color w:val="000000"/>
                <w:sz w:val="24"/>
                <w:szCs w:val="24"/>
              </w:rPr>
            </w:pPr>
            <w:r w:rsidRPr="00E241A3">
              <w:rPr>
                <w:b/>
                <w:color w:val="000000"/>
                <w:sz w:val="24"/>
                <w:szCs w:val="24"/>
              </w:rPr>
              <w:t>(мемлекеттік кірістер органының атауы)</w:t>
            </w:r>
          </w:p>
          <w:p w:rsidR="00E93C9A" w:rsidRPr="00E241A3" w:rsidRDefault="00E93C9A" w:rsidP="00E93C9A">
            <w:pPr>
              <w:ind w:firstLine="1436"/>
              <w:jc w:val="center"/>
              <w:rPr>
                <w:b/>
                <w:color w:val="000000"/>
                <w:sz w:val="24"/>
                <w:szCs w:val="24"/>
              </w:rPr>
            </w:pPr>
          </w:p>
          <w:p w:rsidR="00E93C9A" w:rsidRPr="00E241A3" w:rsidRDefault="00E93C9A" w:rsidP="00E93C9A">
            <w:pPr>
              <w:jc w:val="both"/>
              <w:rPr>
                <w:b/>
                <w:color w:val="000000"/>
                <w:sz w:val="24"/>
                <w:szCs w:val="24"/>
              </w:rPr>
            </w:pPr>
          </w:p>
          <w:p w:rsidR="007C6665" w:rsidRPr="007C6665" w:rsidRDefault="007C6665" w:rsidP="007C6665">
            <w:pPr>
              <w:jc w:val="center"/>
              <w:rPr>
                <w:b/>
                <w:color w:val="000000"/>
                <w:sz w:val="24"/>
                <w:szCs w:val="24"/>
              </w:rPr>
            </w:pPr>
            <w:r w:rsidRPr="007C6665">
              <w:rPr>
                <w:b/>
                <w:color w:val="000000"/>
                <w:sz w:val="24"/>
                <w:szCs w:val="24"/>
              </w:rPr>
              <w:t>Кедендік баждарды, салықтарды төлеу жөніндегі міндеттің орындалуын қамтамасыз етуді тіркеуді жою туралы өтініш</w:t>
            </w:r>
          </w:p>
          <w:p w:rsidR="007C6665" w:rsidRPr="007C6665" w:rsidRDefault="007C6665" w:rsidP="007C6665">
            <w:pPr>
              <w:jc w:val="center"/>
              <w:rPr>
                <w:b/>
                <w:color w:val="000000"/>
                <w:sz w:val="24"/>
                <w:szCs w:val="24"/>
              </w:rPr>
            </w:pPr>
          </w:p>
          <w:p w:rsidR="007C6665" w:rsidRPr="007C6665" w:rsidRDefault="007C6665" w:rsidP="007C6665">
            <w:pPr>
              <w:jc w:val="center"/>
              <w:rPr>
                <w:b/>
                <w:color w:val="000000"/>
                <w:sz w:val="24"/>
                <w:szCs w:val="24"/>
              </w:rPr>
            </w:pPr>
            <w:r w:rsidRPr="007C6665">
              <w:rPr>
                <w:b/>
                <w:color w:val="000000"/>
                <w:sz w:val="24"/>
                <w:szCs w:val="24"/>
              </w:rPr>
              <w:t>____________________________________________________________байланысты,</w:t>
            </w:r>
          </w:p>
          <w:p w:rsidR="007C6665" w:rsidRPr="007C6665" w:rsidRDefault="007C6665" w:rsidP="007C6665">
            <w:pPr>
              <w:jc w:val="center"/>
              <w:rPr>
                <w:b/>
                <w:color w:val="000000"/>
                <w:sz w:val="24"/>
                <w:szCs w:val="24"/>
              </w:rPr>
            </w:pPr>
            <w:r w:rsidRPr="007C6665">
              <w:rPr>
                <w:b/>
                <w:color w:val="000000"/>
                <w:sz w:val="24"/>
                <w:szCs w:val="24"/>
              </w:rPr>
              <w:t xml:space="preserve">    (жою себебін көрсету)</w:t>
            </w:r>
          </w:p>
          <w:p w:rsidR="007C6665" w:rsidRPr="007C6665" w:rsidRDefault="007C6665" w:rsidP="007C6665">
            <w:pPr>
              <w:jc w:val="center"/>
              <w:rPr>
                <w:b/>
                <w:color w:val="000000"/>
                <w:sz w:val="24"/>
                <w:szCs w:val="24"/>
              </w:rPr>
            </w:pPr>
          </w:p>
          <w:p w:rsidR="007C6665" w:rsidRPr="007C6665" w:rsidRDefault="007C6665" w:rsidP="007C6665">
            <w:pPr>
              <w:jc w:val="center"/>
              <w:rPr>
                <w:b/>
                <w:color w:val="000000"/>
                <w:sz w:val="24"/>
                <w:szCs w:val="24"/>
              </w:rPr>
            </w:pPr>
            <w:r w:rsidRPr="007C6665">
              <w:rPr>
                <w:b/>
                <w:color w:val="000000"/>
                <w:sz w:val="24"/>
                <w:szCs w:val="24"/>
              </w:rPr>
              <w:t>202__ жылғы «__» __________ № _________________________________</w:t>
            </w:r>
          </w:p>
          <w:p w:rsidR="007C6665" w:rsidRPr="007C6665" w:rsidRDefault="007C6665" w:rsidP="007C6665">
            <w:pPr>
              <w:jc w:val="center"/>
              <w:rPr>
                <w:b/>
                <w:color w:val="000000"/>
                <w:sz w:val="24"/>
                <w:szCs w:val="24"/>
              </w:rPr>
            </w:pPr>
            <w:r w:rsidRPr="007C6665">
              <w:rPr>
                <w:b/>
                <w:color w:val="000000"/>
                <w:sz w:val="24"/>
                <w:szCs w:val="24"/>
              </w:rPr>
              <w:lastRenderedPageBreak/>
              <w:t>(қамтамасыз етудің нөмірі көрсетіледі)</w:t>
            </w:r>
          </w:p>
          <w:p w:rsidR="007C6665" w:rsidRPr="007C6665" w:rsidRDefault="007C6665" w:rsidP="007C6665">
            <w:pPr>
              <w:jc w:val="center"/>
              <w:rPr>
                <w:b/>
                <w:color w:val="000000"/>
                <w:sz w:val="24"/>
                <w:szCs w:val="24"/>
              </w:rPr>
            </w:pPr>
          </w:p>
          <w:p w:rsidR="007C6665" w:rsidRPr="007C6665" w:rsidRDefault="007C6665" w:rsidP="007C6665">
            <w:pPr>
              <w:jc w:val="center"/>
              <w:rPr>
                <w:b/>
                <w:color w:val="000000"/>
                <w:sz w:val="24"/>
                <w:szCs w:val="24"/>
              </w:rPr>
            </w:pPr>
            <w:r w:rsidRPr="007C6665">
              <w:rPr>
                <w:b/>
                <w:color w:val="000000"/>
                <w:sz w:val="24"/>
                <w:szCs w:val="24"/>
              </w:rPr>
              <w:t>ресімделген кедендік баждарды, салықтарды төлеу жөніндегі міндеттің орындалуын қамтамасыз етуді тіркеуді жоюды сұраймын.</w:t>
            </w:r>
          </w:p>
          <w:p w:rsidR="007C6665" w:rsidRPr="007C6665" w:rsidRDefault="007C6665" w:rsidP="007C6665">
            <w:pPr>
              <w:jc w:val="center"/>
              <w:rPr>
                <w:b/>
                <w:color w:val="000000"/>
                <w:sz w:val="24"/>
                <w:szCs w:val="24"/>
              </w:rPr>
            </w:pPr>
          </w:p>
          <w:p w:rsidR="007C6665" w:rsidRPr="007C6665" w:rsidRDefault="007C6665" w:rsidP="007C6665">
            <w:pPr>
              <w:jc w:val="center"/>
              <w:rPr>
                <w:b/>
                <w:color w:val="000000"/>
                <w:sz w:val="24"/>
                <w:szCs w:val="24"/>
              </w:rPr>
            </w:pPr>
            <w:r w:rsidRPr="007C6665">
              <w:rPr>
                <w:b/>
                <w:color w:val="000000"/>
                <w:sz w:val="24"/>
                <w:szCs w:val="24"/>
              </w:rPr>
              <w:t xml:space="preserve">Өтініш беруші (Өтініш берушінің өкілі) ______________________   </w:t>
            </w:r>
          </w:p>
          <w:p w:rsidR="007C6665" w:rsidRPr="007C6665" w:rsidRDefault="007C6665" w:rsidP="007C6665">
            <w:pPr>
              <w:jc w:val="center"/>
              <w:rPr>
                <w:b/>
                <w:color w:val="000000"/>
                <w:sz w:val="24"/>
                <w:szCs w:val="24"/>
              </w:rPr>
            </w:pPr>
            <w:r w:rsidRPr="007C6665">
              <w:rPr>
                <w:b/>
                <w:color w:val="000000"/>
                <w:sz w:val="24"/>
                <w:szCs w:val="24"/>
              </w:rPr>
              <w:t xml:space="preserve">                                       (жеке тұлғаның Т.А.Ә./заңды тұлғаның атауы)</w:t>
            </w:r>
          </w:p>
          <w:p w:rsidR="007C6665" w:rsidRPr="007C6665" w:rsidRDefault="007C6665" w:rsidP="007C6665">
            <w:pPr>
              <w:jc w:val="center"/>
              <w:rPr>
                <w:b/>
                <w:color w:val="000000"/>
                <w:sz w:val="24"/>
                <w:szCs w:val="24"/>
              </w:rPr>
            </w:pPr>
          </w:p>
          <w:p w:rsidR="007C6665" w:rsidRPr="007C6665" w:rsidRDefault="007C6665" w:rsidP="007C6665">
            <w:pPr>
              <w:jc w:val="center"/>
              <w:rPr>
                <w:b/>
                <w:color w:val="000000"/>
                <w:sz w:val="24"/>
                <w:szCs w:val="24"/>
              </w:rPr>
            </w:pPr>
            <w:r w:rsidRPr="007C6665">
              <w:rPr>
                <w:b/>
                <w:color w:val="000000"/>
                <w:sz w:val="24"/>
                <w:szCs w:val="24"/>
              </w:rPr>
              <w:t>Қолы______________________________</w:t>
            </w:r>
          </w:p>
          <w:p w:rsidR="007C6665" w:rsidRPr="007C6665" w:rsidRDefault="007C6665" w:rsidP="007C6665">
            <w:pPr>
              <w:jc w:val="center"/>
              <w:rPr>
                <w:b/>
                <w:color w:val="000000"/>
                <w:sz w:val="24"/>
                <w:szCs w:val="24"/>
              </w:rPr>
            </w:pPr>
            <w:r w:rsidRPr="007C6665">
              <w:rPr>
                <w:b/>
                <w:color w:val="000000"/>
                <w:sz w:val="24"/>
                <w:szCs w:val="24"/>
              </w:rPr>
              <w:t>(өтініш берушінің немесе оның өкілінің қолы)</w:t>
            </w:r>
          </w:p>
          <w:p w:rsidR="007C6665" w:rsidRPr="007C6665" w:rsidRDefault="007C6665" w:rsidP="007C6665">
            <w:pPr>
              <w:jc w:val="center"/>
              <w:rPr>
                <w:b/>
                <w:color w:val="000000"/>
                <w:sz w:val="24"/>
                <w:szCs w:val="24"/>
              </w:rPr>
            </w:pPr>
          </w:p>
          <w:p w:rsidR="00E93C9A" w:rsidRPr="00E241A3" w:rsidRDefault="007C6665" w:rsidP="007C6665">
            <w:pPr>
              <w:jc w:val="both"/>
              <w:rPr>
                <w:b/>
                <w:color w:val="000000"/>
                <w:sz w:val="24"/>
                <w:szCs w:val="24"/>
              </w:rPr>
            </w:pPr>
            <w:r w:rsidRPr="007C6665">
              <w:rPr>
                <w:b/>
                <w:color w:val="000000"/>
                <w:sz w:val="24"/>
                <w:szCs w:val="24"/>
              </w:rPr>
              <w:t>202__жылғы «__» _______.</w:t>
            </w:r>
          </w:p>
        </w:tc>
        <w:tc>
          <w:tcPr>
            <w:tcW w:w="3065" w:type="dxa"/>
          </w:tcPr>
          <w:p w:rsidR="00E93C9A" w:rsidRPr="00E241A3" w:rsidRDefault="00E93C9A" w:rsidP="00E93C9A">
            <w:pPr>
              <w:ind w:firstLine="204"/>
              <w:jc w:val="both"/>
              <w:rPr>
                <w:sz w:val="24"/>
                <w:szCs w:val="24"/>
                <w:lang w:val="kk-KZ"/>
              </w:rPr>
            </w:pPr>
            <w:r w:rsidRPr="00E241A3">
              <w:rPr>
                <w:sz w:val="24"/>
                <w:szCs w:val="24"/>
                <w:lang w:val="kk-KZ"/>
              </w:rPr>
              <w:lastRenderedPageBreak/>
              <w:t>Тармақ Қазақстан Республикасы Қаржы министрінің 2018 жылғы 26 ақпандағы № 294 бұйрығымен  бекітілген Қағидалардың ережелерін іске асыру және нақтылау мақсатында енгізіледі және қамтамасыз етуді тіркеуді және қамтамасыз ету сертификатын жоюға арналған өтініш нысанын бекітуді көздейді.</w:t>
            </w:r>
          </w:p>
          <w:p w:rsidR="00E93C9A" w:rsidRPr="00E241A3" w:rsidRDefault="00E93C9A" w:rsidP="00E93C9A">
            <w:pPr>
              <w:ind w:firstLine="204"/>
              <w:jc w:val="both"/>
              <w:rPr>
                <w:sz w:val="24"/>
                <w:szCs w:val="24"/>
                <w:lang w:val="kk-KZ"/>
              </w:rPr>
            </w:pPr>
            <w:r w:rsidRPr="00E241A3">
              <w:rPr>
                <w:sz w:val="24"/>
                <w:szCs w:val="24"/>
                <w:lang w:val="kk-KZ"/>
              </w:rPr>
              <w:t xml:space="preserve">Өтініштің біріздендірілген нысанын белгілеу өтініштерді біркелкі ресімдеуді қамтамасыз етуге, оларды қарау кезінде әртүрлі оқылуды  болдырмаға, сондай-ақ мемлекеттік кірістер органдарының бірыңғай құқық қолдану </w:t>
            </w:r>
            <w:r w:rsidRPr="00E241A3">
              <w:rPr>
                <w:sz w:val="24"/>
                <w:szCs w:val="24"/>
                <w:lang w:val="kk-KZ"/>
              </w:rPr>
              <w:lastRenderedPageBreak/>
              <w:t>практикасын сақтауына бағытталған.</w:t>
            </w:r>
          </w:p>
        </w:tc>
      </w:tr>
      <w:tr w:rsidR="00386AE5" w:rsidRPr="00E241A3" w:rsidTr="00542D6C">
        <w:tc>
          <w:tcPr>
            <w:tcW w:w="14239" w:type="dxa"/>
            <w:gridSpan w:val="5"/>
          </w:tcPr>
          <w:p w:rsidR="00386AE5" w:rsidRPr="00E241A3" w:rsidRDefault="00E93C9A" w:rsidP="00036AD8">
            <w:pPr>
              <w:contextualSpacing/>
              <w:jc w:val="center"/>
              <w:rPr>
                <w:b/>
                <w:sz w:val="24"/>
                <w:szCs w:val="24"/>
                <w:lang w:val="kk-KZ"/>
              </w:rPr>
            </w:pPr>
            <w:r w:rsidRPr="00E241A3">
              <w:rPr>
                <w:b/>
                <w:sz w:val="24"/>
                <w:szCs w:val="24"/>
                <w:lang w:val="kk-KZ"/>
              </w:rPr>
              <w:lastRenderedPageBreak/>
              <w:t>«Кедендік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 қағидалары</w:t>
            </w:r>
          </w:p>
        </w:tc>
      </w:tr>
      <w:tr w:rsidR="000B5A8A" w:rsidRPr="00E241A3" w:rsidTr="00C464D0">
        <w:trPr>
          <w:trHeight w:val="572"/>
        </w:trPr>
        <w:tc>
          <w:tcPr>
            <w:tcW w:w="840" w:type="dxa"/>
          </w:tcPr>
          <w:p w:rsidR="000B5A8A" w:rsidRPr="00E241A3" w:rsidRDefault="000B5A8A" w:rsidP="000B5A8A">
            <w:pPr>
              <w:ind w:firstLine="204"/>
              <w:contextualSpacing/>
              <w:jc w:val="both"/>
              <w:rPr>
                <w:sz w:val="24"/>
                <w:szCs w:val="24"/>
              </w:rPr>
            </w:pPr>
            <w:r w:rsidRPr="00E241A3">
              <w:rPr>
                <w:sz w:val="24"/>
                <w:szCs w:val="24"/>
              </w:rPr>
              <w:t>8.</w:t>
            </w:r>
          </w:p>
        </w:tc>
        <w:tc>
          <w:tcPr>
            <w:tcW w:w="1248" w:type="dxa"/>
          </w:tcPr>
          <w:p w:rsidR="000B5A8A" w:rsidRPr="00E241A3" w:rsidRDefault="000B5A8A" w:rsidP="000B5A8A">
            <w:pPr>
              <w:contextualSpacing/>
              <w:jc w:val="both"/>
              <w:rPr>
                <w:sz w:val="24"/>
                <w:szCs w:val="24"/>
                <w:lang w:val="kk-KZ"/>
              </w:rPr>
            </w:pPr>
            <w:r w:rsidRPr="00E241A3">
              <w:rPr>
                <w:sz w:val="24"/>
                <w:szCs w:val="24"/>
                <w:lang w:val="kk-KZ"/>
              </w:rPr>
              <w:t>1, 2 және 3-тармақтар</w:t>
            </w:r>
          </w:p>
        </w:tc>
        <w:tc>
          <w:tcPr>
            <w:tcW w:w="4560" w:type="dxa"/>
          </w:tcPr>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 xml:space="preserve">1. Осы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қызметті көрсету қағидасы (бұдан әрі – Қағидалар) "Мемлекеттік көрсетілетін қызметтер туралы" Қазақстан Республикасы </w:t>
            </w:r>
            <w:r w:rsidRPr="00E241A3">
              <w:rPr>
                <w:sz w:val="24"/>
                <w:szCs w:val="24"/>
                <w:lang w:val="kk-KZ" w:eastAsia="zh-CN"/>
              </w:rPr>
              <w:lastRenderedPageBreak/>
              <w:t>Заңының (бұдан әрі – Заң) 10-бабының 1) тармақшасына сәйкес әзірленді және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қызметті (бұдан әрі – мемлекеттік көрсетілетін қызмет) көрсету тәртібін айқындайды.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2. Қаржы министрлігінің Мемлекеттік кірістер комитеті (бұдан әрі – Комитет), Комитеттің облыстар, Астана, Алматы және Шымкент қалалары бойынша аумақтық органдарымен (бұдан әрі – көрсетілетін қызметті беруші) көрсету тәртібін анықтайды.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Өтініштерді қабылдау және мемлекеттік қызмет көрсету нәтижесін беру:</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1) көрсетілетін қызметті беруші арқылы;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2) "электрондық үкімет" веб-порталы www.egov.kz (бұдан әрі – портал) арқылы жүзеге асырылады.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 xml:space="preserve">Келу тәртібімен – көрсетілетін қызметті алушымен ұсынылған құжаттар көрсетілетін қызметті берушінің құжаттарды қабылдауға жауапты құрылымдық бөлімшесімен қабылданады және көрсетілетін қызметті берушінің </w:t>
            </w:r>
            <w:r w:rsidRPr="00E241A3">
              <w:rPr>
                <w:sz w:val="24"/>
                <w:szCs w:val="24"/>
                <w:lang w:val="kk-KZ" w:eastAsia="zh-CN"/>
              </w:rPr>
              <w:lastRenderedPageBreak/>
              <w:t>құжаттарды өңдеуге жауапты құрылымдық бөлімшесіне беріледі.</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3. Мемлекеттік қызмет көрсетуге қойылатын негізгі талаптардың тізбесі (бұдан әрі – Тізбе)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осы Қағидаланың 1-қосымшасына сәйкес жазылған.</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 xml:space="preserve">Көрсетілетін қызметті алушы көрсетілетін қызметті берушіге "Қазақстан Республикасындағы кедендік реттеу туралы" Қазақстан Республикасы Кодексінің (бұдан әрі – Кодекс) 97 бабының 1 тармағы 4 тармақшасында көзделген тәртіппен мемлекеттік көрсетілетін қызметті алу үшін жүгінгенге дейін, Кодекстің 101 бабы 1 тармағының екінші бөлігіне сәйкес, мемлекеттік кірістер органына осы Қағиданың 2-қосымшасына сәйкес нысан бойынша </w:t>
            </w:r>
            <w:r w:rsidRPr="00E241A3">
              <w:rPr>
                <w:sz w:val="24"/>
                <w:szCs w:val="24"/>
                <w:lang w:val="kk-KZ" w:eastAsia="zh-CN"/>
              </w:rPr>
              <w:lastRenderedPageBreak/>
              <w:t>бағалаушының кепіл мүлкінің нарықтық құнын бағалау туралы есебін қоса бере отырып, мүлік кепілі шартын жасау туралы өтініш ұсынады.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Мемлекеттік қызметті алу үшін көрсетілетін қызметті алушы көрсетілетін қызметті берушіге:</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Кодекстің 97-бабы 1-тармағының 1), 2), 3), 4) және 5) тармақшаларында көзделген тәсілдер бойынша кедендік баждарды, салықтарды, арнайы, демпингке қарсы, өтемақы баждарын төлеу, сондай-ақ кеден ісі саласындағы қызметті жүзеге асыратын заңды тұлғаның және (немесе) уәкілетті экономикалық оператор міндеттемелерін орындауын қамтамасыз ету жөніндегі міндеттерді орындауды тіркеу туралы өтінішті осы Қағидаларға 3-қосымшаға сәйкес нысан бойынша және тізбенің 8-тармағында көзделген тізбеге сәйкес мемлекеттік қызмет көрсетуге қажетті құжаттар топтамасын ұсынады.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Көрсетілетін қызметті алушының жеке басын сәйкестендіру үшін жеке басын куәландыратын құжат не цифрлық құжаттар сервисіндегі электрондық құжат ұсынылады.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 xml:space="preserve">Мемлекеттік көрсетілетін қызметті көрсету кезінде көрсетілетін қызметті алушы, егер Заңда өзгеше көзделмесе, ақпараттық жүйелерде қамтылған, заңмен қорғалатын құпияны құрайтын </w:t>
            </w:r>
            <w:r w:rsidRPr="00E241A3">
              <w:rPr>
                <w:sz w:val="24"/>
                <w:szCs w:val="24"/>
                <w:lang w:val="kk-KZ" w:eastAsia="zh-CN"/>
              </w:rPr>
              <w:lastRenderedPageBreak/>
              <w:t>мәліметтерді пайдалануға келісімін береді.</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Көрсетілетін қызметті беруші мемлекеттік ақпараттық жүйелерде қамтылған жеке басын куәландыратын құжаттар туралы мәліметтерді портал арқылы тиісті мемлекеттік ақпараттық жүйелерден уәкілетті лауазымды тұлғаның электронды цифрлық қол қоюымен расталған электрондық құжат нысанында алады.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Оларда қамтылған ақпараттар мемлекеттік ақпараттық жүйелерден және (немесе) мәліметтер нысанынан алынған жағдайда құжаттарды ұсыну талап етілмейді.</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Көрсетілетін қызметті алушының құжаттарды қабылдауын растауы осы Қағиданың 3-тармағының екінші бөлігінде көзделген, күні, уақыты, құжаттар топтамасын қабылдаған тұлғаның қолы, тегі және аты-жөні бар өтініштің көшірмесіне белгі қою болып табылады.</w:t>
            </w:r>
          </w:p>
          <w:p w:rsidR="000B5A8A" w:rsidRPr="00E241A3" w:rsidRDefault="000B5A8A" w:rsidP="000B5A8A">
            <w:pPr>
              <w:tabs>
                <w:tab w:val="left" w:pos="1530"/>
              </w:tabs>
              <w:ind w:firstLine="204"/>
              <w:jc w:val="both"/>
              <w:rPr>
                <w:b/>
                <w:sz w:val="24"/>
                <w:szCs w:val="24"/>
                <w:lang w:val="kk-KZ" w:eastAsia="zh-CN"/>
              </w:rPr>
            </w:pPr>
            <w:r w:rsidRPr="00E241A3">
              <w:rPr>
                <w:sz w:val="24"/>
                <w:szCs w:val="24"/>
                <w:lang w:val="kk-KZ" w:eastAsia="zh-CN"/>
              </w:rPr>
              <w:t>Портал арқылы жүгінген жағдайда көрсетілетін қызметті алушыға мемлекеттік қызметті көрсету үшін сұрау салудың қабылданғаны туралы мәртебе, сондай-ақ мемлекеттік көрсетілетін қызметтің нәтижесінде күні, уақыты көрсетіле отырып хабарлама жолданады.</w:t>
            </w:r>
          </w:p>
        </w:tc>
        <w:tc>
          <w:tcPr>
            <w:tcW w:w="4526" w:type="dxa"/>
          </w:tcPr>
          <w:p w:rsidR="000B5A8A" w:rsidRPr="00E241A3" w:rsidRDefault="000B5A8A" w:rsidP="000B5A8A">
            <w:pPr>
              <w:ind w:firstLine="204"/>
              <w:jc w:val="both"/>
              <w:rPr>
                <w:color w:val="000000"/>
                <w:sz w:val="24"/>
                <w:szCs w:val="24"/>
                <w:lang w:val="kk-KZ"/>
              </w:rPr>
            </w:pPr>
            <w:r w:rsidRPr="00E241A3">
              <w:rPr>
                <w:color w:val="000000"/>
                <w:sz w:val="24"/>
                <w:szCs w:val="24"/>
                <w:lang w:val="kk-KZ"/>
              </w:rPr>
              <w:lastRenderedPageBreak/>
              <w:t>1. Осы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қызметті көрсету қағидалары (бұдан әрі – Қағидалар) «</w:t>
            </w:r>
            <w:r w:rsidRPr="00E241A3">
              <w:rPr>
                <w:b/>
                <w:color w:val="000000"/>
                <w:sz w:val="24"/>
                <w:szCs w:val="24"/>
                <w:lang w:val="kk-KZ"/>
              </w:rPr>
              <w:t xml:space="preserve">Мемлекеттік және әлеуметтік жауапкершілігі бар </w:t>
            </w:r>
            <w:r w:rsidRPr="00E241A3">
              <w:rPr>
                <w:b/>
                <w:color w:val="000000"/>
                <w:sz w:val="24"/>
                <w:szCs w:val="24"/>
                <w:lang w:val="kk-KZ"/>
              </w:rPr>
              <w:lastRenderedPageBreak/>
              <w:t>көрсетілетін қызметтер туралы</w:t>
            </w:r>
            <w:r w:rsidRPr="00E241A3">
              <w:rPr>
                <w:color w:val="000000"/>
                <w:sz w:val="24"/>
                <w:szCs w:val="24"/>
                <w:lang w:val="kk-KZ"/>
              </w:rPr>
              <w:t>» Қазақстан Республикасы Заңының (бұдан әрі – Заң) 10-бабының 1) тармақшасына сәйкес әзірленді және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қызметті (бұдан әрі – мемлекеттік көрсетілетін қызмет) көрсету тәртібін айқындайды.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2. Қаржы министрлігінің Мемлекеттік кірістер комитеті (бұдан әрі – Комитет), Комитеттің а</w:t>
            </w:r>
            <w:r w:rsidRPr="00E241A3">
              <w:rPr>
                <w:b/>
                <w:color w:val="000000"/>
                <w:sz w:val="24"/>
                <w:szCs w:val="24"/>
                <w:lang w:val="kk-KZ"/>
              </w:rPr>
              <w:t xml:space="preserve">стана, облыстар, республикалық маңызы бар қалалар </w:t>
            </w:r>
            <w:r w:rsidRPr="00E241A3">
              <w:rPr>
                <w:color w:val="000000"/>
                <w:sz w:val="24"/>
                <w:szCs w:val="24"/>
                <w:lang w:val="kk-KZ"/>
              </w:rPr>
              <w:t>бойынша аумақтық органдарымен (бұдан әрі – көрсетілетін қызметті беруші) көрсету тәртібін анықтайды.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Өтініштерді қабылдау және мемлекеттік қызмет көрсету нәтижесін беру:</w:t>
            </w:r>
          </w:p>
          <w:p w:rsidR="000B5A8A" w:rsidRPr="00E241A3" w:rsidRDefault="000B5A8A" w:rsidP="000B5A8A">
            <w:pPr>
              <w:ind w:firstLine="204"/>
              <w:jc w:val="both"/>
              <w:rPr>
                <w:color w:val="000000"/>
                <w:sz w:val="24"/>
                <w:szCs w:val="24"/>
                <w:lang w:val="kk-KZ"/>
              </w:rPr>
            </w:pPr>
            <w:r w:rsidRPr="00E241A3">
              <w:rPr>
                <w:color w:val="000000"/>
                <w:sz w:val="24"/>
                <w:szCs w:val="24"/>
                <w:lang w:val="kk-KZ"/>
              </w:rPr>
              <w:t>1) көрсетілетін қызметті беруші арқылы;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2) «электрондық үкімет» веб-порталы www.egov.kz (бұдан әрі – портал) арқылы жүзеге асырылады.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 xml:space="preserve">Келу тәртібімен – көрсетілетін қызметті алушымен ұсынылған құжаттар </w:t>
            </w:r>
            <w:r w:rsidRPr="00E241A3">
              <w:rPr>
                <w:color w:val="000000"/>
                <w:sz w:val="24"/>
                <w:szCs w:val="24"/>
                <w:lang w:val="kk-KZ"/>
              </w:rPr>
              <w:lastRenderedPageBreak/>
              <w:t>көрсетілетін қызметті берушінің құжаттарды қабылдауға жауапты құрылымдық бөлімшесімен қабылданады және көрсетілетін қызметті берушінің құжаттарды өңдеуге жауапты құрылымдық бөлімшесіне беріледі.</w:t>
            </w:r>
          </w:p>
          <w:p w:rsidR="000B5A8A" w:rsidRPr="00E241A3" w:rsidRDefault="000B5A8A" w:rsidP="000B5A8A">
            <w:pPr>
              <w:ind w:firstLine="204"/>
              <w:jc w:val="both"/>
              <w:rPr>
                <w:color w:val="000000"/>
                <w:sz w:val="24"/>
                <w:szCs w:val="24"/>
                <w:lang w:val="kk-KZ"/>
              </w:rPr>
            </w:pPr>
            <w:r w:rsidRPr="00E241A3">
              <w:rPr>
                <w:color w:val="000000"/>
                <w:sz w:val="24"/>
                <w:szCs w:val="24"/>
                <w:lang w:val="kk-KZ"/>
              </w:rPr>
              <w:t>Электронды түрде – көрсетілетін қызметті алушының электрондық цифрлық қолтаңбасымен (бұдан әрі – ЭЦҚ) куәландырылған электрондық құжат нысанындағы салықтық өтініш портал арқылы қабылданады.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3. Мемлекеттік қызмет көрсетуге қойылатын негізгі талаптардың тізбесі (бұдан әрі – Тізбе) «Кедендік баждарды, салықтарды, арнайы, демпингке қарсы, өтем баждарды төлеу жөніндегі міндеттерді орындауды,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осы Қағидаланың 1-қосымшасына сәйкес жазылған.</w:t>
            </w:r>
          </w:p>
          <w:p w:rsidR="000B5A8A" w:rsidRPr="00E241A3" w:rsidRDefault="000B5A8A" w:rsidP="000B5A8A">
            <w:pPr>
              <w:ind w:firstLine="204"/>
              <w:jc w:val="both"/>
              <w:rPr>
                <w:color w:val="000000"/>
                <w:sz w:val="24"/>
                <w:szCs w:val="24"/>
                <w:lang w:val="kk-KZ"/>
              </w:rPr>
            </w:pPr>
            <w:r w:rsidRPr="00E241A3">
              <w:rPr>
                <w:color w:val="000000"/>
                <w:sz w:val="24"/>
                <w:szCs w:val="24"/>
                <w:lang w:val="kk-KZ"/>
              </w:rPr>
              <w:t xml:space="preserve">Көрсетілетін қызметті алушы көрсетілетін қызметті берушіге «Қазақстан Республикасындағы кедендік реттеу туралы» Қазақстан Республикасы Кодексінің (бұдан әрі – Кодекс) 97 бабының 1 тармағы 4 тармақшасында көзделген тәртіппен мемлекеттік көрсетілетін қызметті алу үшін </w:t>
            </w:r>
            <w:r w:rsidRPr="00E241A3">
              <w:rPr>
                <w:color w:val="000000"/>
                <w:sz w:val="24"/>
                <w:szCs w:val="24"/>
                <w:lang w:val="kk-KZ"/>
              </w:rPr>
              <w:lastRenderedPageBreak/>
              <w:t>жүгінгенге дейін, Кодекстің 101 бабы 1 тармағының екінші бөлігіне сәйкес, мемлекеттік кірістер органына осы Қағиданың 2-қосымшасына сәйкес нысан бойынша бағалаушының кепіл мүлкінің нарықтық құнын бағалау туралы есебін қоса бере отырып, мүлік кепілі шартын жасау туралы өтініш ұсынады.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Мемлекеттік қызметті алу үшін көрсетілетін қызметті алушы көрсетілетін қызметті берушіге:</w:t>
            </w:r>
          </w:p>
          <w:p w:rsidR="000B5A8A" w:rsidRPr="00E241A3" w:rsidRDefault="000B5A8A" w:rsidP="000B5A8A">
            <w:pPr>
              <w:ind w:firstLine="204"/>
              <w:jc w:val="both"/>
              <w:rPr>
                <w:color w:val="000000"/>
                <w:sz w:val="24"/>
                <w:szCs w:val="24"/>
                <w:lang w:val="kk-KZ"/>
              </w:rPr>
            </w:pPr>
            <w:r w:rsidRPr="00E241A3">
              <w:rPr>
                <w:color w:val="000000"/>
                <w:sz w:val="24"/>
                <w:szCs w:val="24"/>
                <w:lang w:val="kk-KZ"/>
              </w:rPr>
              <w:t>Кодекстің 97-бабы 1-тармағының 1), 2), 3), 4) және 5) тармақшаларында көзделген тәсілдер бойынша кедендік баждарды, салықтарды, арнайы, демпингке қарсы, өтемақы баждарын төлеу, сондай-ақ кеден ісі саласындағы қызметті жүзеге асыратын заңды тұлғаның және (немесе) уәкілетті экономикалық оператор міндеттемелерін орындауын қамтамасыз ету жөніндегі міндеттерді орындауды тіркеу туралы өтінішті осы Қағидаларға 3-қосымшаға сәйкес нысан бойынша және тізбенің 8-тармағында көзделген тізбеге сәйкес мемлекеттік қызмет көрсетуге қажетті құжаттар топтамасын ұсынады.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Көрсетілетін қызметті алушының жеке басын сәйкестендіру үшін жеке басын куәландыратын құжат не цифрлық құжаттар сервисіндегі электрондық құжат ұсынылады.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lastRenderedPageBreak/>
              <w:t xml:space="preserve">Мемлекеттік көрсетілетін қызметті көрсету кезінде көрсетілетін қызметті алушы, егер Заңда өзгеше көзделмесе, </w:t>
            </w:r>
            <w:r w:rsidRPr="00E241A3">
              <w:rPr>
                <w:b/>
                <w:color w:val="000000"/>
                <w:sz w:val="24"/>
                <w:szCs w:val="24"/>
                <w:lang w:val="kk-KZ"/>
              </w:rPr>
              <w:t>цифрлық</w:t>
            </w:r>
            <w:r w:rsidRPr="00E241A3">
              <w:rPr>
                <w:color w:val="000000"/>
                <w:sz w:val="24"/>
                <w:szCs w:val="24"/>
                <w:lang w:val="kk-KZ"/>
              </w:rPr>
              <w:t xml:space="preserve"> жүйелерде қамтылған, заңмен қорғалатын құпияны құрайтын мәліметтерді пайдалануға келісімін береді.</w:t>
            </w:r>
          </w:p>
          <w:p w:rsidR="000B5A8A" w:rsidRPr="00E241A3" w:rsidRDefault="000B5A8A" w:rsidP="000B5A8A">
            <w:pPr>
              <w:ind w:firstLine="204"/>
              <w:jc w:val="both"/>
              <w:rPr>
                <w:color w:val="000000"/>
                <w:sz w:val="24"/>
                <w:szCs w:val="24"/>
                <w:lang w:val="kk-KZ"/>
              </w:rPr>
            </w:pPr>
            <w:r w:rsidRPr="00E241A3">
              <w:rPr>
                <w:color w:val="000000"/>
                <w:sz w:val="24"/>
                <w:szCs w:val="24"/>
                <w:lang w:val="kk-KZ"/>
              </w:rPr>
              <w:t xml:space="preserve">Көрсетілетін қызметті беруші мемлекеттік </w:t>
            </w:r>
            <w:r w:rsidRPr="00E241A3">
              <w:rPr>
                <w:b/>
                <w:color w:val="000000"/>
                <w:sz w:val="24"/>
                <w:szCs w:val="24"/>
                <w:lang w:val="kk-KZ"/>
              </w:rPr>
              <w:t>цифрлық</w:t>
            </w:r>
            <w:r w:rsidRPr="00E241A3">
              <w:rPr>
                <w:color w:val="000000"/>
                <w:sz w:val="24"/>
                <w:szCs w:val="24"/>
                <w:lang w:val="kk-KZ"/>
              </w:rPr>
              <w:t xml:space="preserve"> жүйелерде қамтылған жеке басын куәландыратын құжаттар туралы мәліметтерді портал арқылы тиісті мемлекеттік </w:t>
            </w:r>
            <w:r w:rsidRPr="00E241A3">
              <w:rPr>
                <w:b/>
                <w:color w:val="000000"/>
                <w:sz w:val="24"/>
                <w:szCs w:val="24"/>
                <w:lang w:val="kk-KZ"/>
              </w:rPr>
              <w:t>цифрлық</w:t>
            </w:r>
            <w:r w:rsidRPr="00E241A3">
              <w:rPr>
                <w:color w:val="000000"/>
                <w:sz w:val="24"/>
                <w:szCs w:val="24"/>
                <w:lang w:val="kk-KZ"/>
              </w:rPr>
              <w:t xml:space="preserve"> жүйелерден уәкілетті лауазымды тұлғаның электронды цифрлық қол қоюымен расталған электрондық құжат нысанында алады.</w:t>
            </w:r>
          </w:p>
          <w:p w:rsidR="000B5A8A" w:rsidRPr="00E241A3" w:rsidRDefault="000B5A8A" w:rsidP="000B5A8A">
            <w:pPr>
              <w:ind w:firstLine="204"/>
              <w:jc w:val="both"/>
              <w:rPr>
                <w:color w:val="000000"/>
                <w:sz w:val="24"/>
                <w:szCs w:val="24"/>
                <w:lang w:val="kk-KZ"/>
              </w:rPr>
            </w:pPr>
            <w:r w:rsidRPr="00E241A3">
              <w:rPr>
                <w:color w:val="000000"/>
                <w:sz w:val="24"/>
                <w:szCs w:val="24"/>
                <w:lang w:val="kk-KZ"/>
              </w:rPr>
              <w:t xml:space="preserve">Оларда қамтылған ақпараттар мемлекеттік </w:t>
            </w:r>
            <w:r w:rsidRPr="00E241A3">
              <w:rPr>
                <w:b/>
                <w:color w:val="000000"/>
                <w:sz w:val="24"/>
                <w:szCs w:val="24"/>
                <w:lang w:val="kk-KZ"/>
              </w:rPr>
              <w:t>цифрлық</w:t>
            </w:r>
            <w:r w:rsidRPr="00E241A3">
              <w:rPr>
                <w:color w:val="000000"/>
                <w:sz w:val="24"/>
                <w:szCs w:val="24"/>
                <w:lang w:val="kk-KZ"/>
              </w:rPr>
              <w:t xml:space="preserve"> жүйелерден және (немесе) мәліметтер нысанынан алынған жағдайда құжаттарды ұсыну талап етілмейді.</w:t>
            </w:r>
          </w:p>
          <w:p w:rsidR="000B5A8A" w:rsidRPr="00E241A3" w:rsidRDefault="000B5A8A" w:rsidP="000B5A8A">
            <w:pPr>
              <w:ind w:firstLine="204"/>
              <w:jc w:val="both"/>
              <w:rPr>
                <w:color w:val="000000"/>
                <w:sz w:val="24"/>
                <w:szCs w:val="24"/>
                <w:lang w:val="kk-KZ"/>
              </w:rPr>
            </w:pPr>
            <w:r w:rsidRPr="00E241A3">
              <w:rPr>
                <w:color w:val="000000"/>
                <w:sz w:val="24"/>
                <w:szCs w:val="24"/>
                <w:lang w:val="kk-KZ"/>
              </w:rPr>
              <w:t>Көрсетілетін қызметті алушының құжаттарды қабылдауын растауы осы Қағиданың 3-тармағының екінші бөлігінде көзделген, күні, уақыты, құжаттар топтамасын қабылдаған тұлғаның қолы, тегі және аты-жөні бар өтініштің көшірмесіне белгі қою болып табылады.</w:t>
            </w:r>
          </w:p>
          <w:p w:rsidR="000B5A8A" w:rsidRPr="00E241A3" w:rsidRDefault="000B5A8A" w:rsidP="000B5A8A">
            <w:pPr>
              <w:ind w:firstLine="204"/>
              <w:jc w:val="both"/>
              <w:rPr>
                <w:b/>
                <w:color w:val="000000"/>
                <w:sz w:val="24"/>
                <w:szCs w:val="24"/>
                <w:lang w:val="kk-KZ"/>
              </w:rPr>
            </w:pPr>
            <w:r w:rsidRPr="00E241A3">
              <w:rPr>
                <w:color w:val="000000"/>
                <w:sz w:val="24"/>
                <w:szCs w:val="24"/>
                <w:lang w:val="kk-KZ"/>
              </w:rPr>
              <w:t xml:space="preserve">Портал арқылы жүгінген жағдайда көрсетілетін қызметті алушыға мемлекеттік қызметті көрсету үшін сұрау </w:t>
            </w:r>
            <w:r w:rsidRPr="00E241A3">
              <w:rPr>
                <w:color w:val="000000"/>
                <w:sz w:val="24"/>
                <w:szCs w:val="24"/>
                <w:lang w:val="kk-KZ"/>
              </w:rPr>
              <w:lastRenderedPageBreak/>
              <w:t>салудың қабылданғаны туралы мәртебе, сондай-ақ мемлекеттік көрсетілетін қызметтің нәтижесінде күні, уақыты көрсетіле отырып хабарлама жолданады.</w:t>
            </w:r>
          </w:p>
        </w:tc>
        <w:tc>
          <w:tcPr>
            <w:tcW w:w="3065" w:type="dxa"/>
          </w:tcPr>
          <w:p w:rsidR="000B5A8A" w:rsidRPr="00E241A3" w:rsidRDefault="000B5A8A" w:rsidP="000B5A8A">
            <w:pPr>
              <w:ind w:firstLine="204"/>
              <w:jc w:val="both"/>
              <w:rPr>
                <w:sz w:val="24"/>
                <w:szCs w:val="24"/>
                <w:lang w:val="kk-KZ"/>
              </w:rPr>
            </w:pPr>
            <w:r w:rsidRPr="00E241A3">
              <w:rPr>
                <w:sz w:val="24"/>
                <w:szCs w:val="24"/>
                <w:lang w:val="kk-KZ"/>
              </w:rPr>
              <w:lastRenderedPageBreak/>
              <w:t xml:space="preserve">Өзгерістер  енгізу   «Мемлекеттік және әлеуметтік жауапкершілігі бар көрсетілетін қызметтер туралы»  Қазақстан Республикасының жаңа Заңының, Қазақстан Республикасының жаңа Конституциясының және «Цифрлық кодексі»  Қазақстан Республикасы </w:t>
            </w:r>
            <w:r w:rsidRPr="00E241A3">
              <w:rPr>
                <w:sz w:val="24"/>
                <w:szCs w:val="24"/>
                <w:lang w:val="kk-KZ"/>
              </w:rPr>
              <w:lastRenderedPageBreak/>
              <w:t>Кодексінің қолданысқа енгізілуіне негізделген.</w:t>
            </w:r>
          </w:p>
        </w:tc>
      </w:tr>
      <w:tr w:rsidR="000B5A8A" w:rsidRPr="00E241A3" w:rsidTr="00C464D0">
        <w:trPr>
          <w:trHeight w:val="572"/>
        </w:trPr>
        <w:tc>
          <w:tcPr>
            <w:tcW w:w="840" w:type="dxa"/>
          </w:tcPr>
          <w:p w:rsidR="000B5A8A" w:rsidRPr="00E241A3" w:rsidRDefault="000B5A8A" w:rsidP="000B5A8A">
            <w:pPr>
              <w:ind w:firstLine="204"/>
              <w:contextualSpacing/>
              <w:jc w:val="both"/>
              <w:rPr>
                <w:sz w:val="24"/>
                <w:szCs w:val="24"/>
              </w:rPr>
            </w:pPr>
            <w:r w:rsidRPr="00E241A3">
              <w:rPr>
                <w:sz w:val="24"/>
                <w:szCs w:val="24"/>
                <w:lang w:val="kk-KZ"/>
              </w:rPr>
              <w:lastRenderedPageBreak/>
              <w:t>9</w:t>
            </w:r>
            <w:r w:rsidRPr="00E241A3">
              <w:rPr>
                <w:sz w:val="24"/>
                <w:szCs w:val="24"/>
              </w:rPr>
              <w:t>.</w:t>
            </w:r>
          </w:p>
        </w:tc>
        <w:tc>
          <w:tcPr>
            <w:tcW w:w="1248" w:type="dxa"/>
          </w:tcPr>
          <w:p w:rsidR="000B5A8A" w:rsidRPr="00E241A3" w:rsidRDefault="00794635" w:rsidP="000B5A8A">
            <w:pPr>
              <w:contextualSpacing/>
              <w:jc w:val="both"/>
              <w:rPr>
                <w:sz w:val="24"/>
                <w:szCs w:val="24"/>
                <w:lang w:val="kk-KZ"/>
              </w:rPr>
            </w:pPr>
            <w:r>
              <w:rPr>
                <w:sz w:val="24"/>
                <w:szCs w:val="24"/>
                <w:lang w:val="kk-KZ"/>
              </w:rPr>
              <w:t>8 және 9-</w:t>
            </w:r>
            <w:r w:rsidR="000B5A8A" w:rsidRPr="00E241A3">
              <w:rPr>
                <w:sz w:val="24"/>
                <w:szCs w:val="24"/>
                <w:lang w:val="kk-KZ"/>
              </w:rPr>
              <w:t>тармақтар</w:t>
            </w:r>
          </w:p>
        </w:tc>
        <w:tc>
          <w:tcPr>
            <w:tcW w:w="4560" w:type="dxa"/>
          </w:tcPr>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8. Заңның 5-бабы 2-тармағының 11) тармақшасына сәйкес деректерді мемлекеттік қызметтерді көрсету мониторингінің ақпараттық жүйесіне енгізу тәртібі Қазақстан Республикасы Көлік және коммуникация министрінің міндетін атқарушының 2013 жылғы 14 маусымдағы № 452 бұйрығымен бекітілген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қағидаларын бекіту туралы" (Нормативтік құқықтық актілерді мемлекеттік тіркеу тізілімінде № 8555 болып тіркелген) Мемлекеттік көрсетілетін қызметтерді көрсету мониторингінің ақпараттық жүйесіне мемлекеттік көрсетілетін қызметті көрсету сатысы туралы деректер енгізу қағидаларымен анықталады.</w:t>
            </w:r>
          </w:p>
          <w:p w:rsidR="000B5A8A" w:rsidRPr="00E241A3" w:rsidRDefault="000B5A8A" w:rsidP="000B5A8A">
            <w:pPr>
              <w:tabs>
                <w:tab w:val="left" w:pos="1530"/>
              </w:tabs>
              <w:ind w:firstLine="204"/>
              <w:jc w:val="both"/>
              <w:rPr>
                <w:sz w:val="24"/>
                <w:szCs w:val="24"/>
                <w:lang w:val="kk-KZ" w:eastAsia="zh-CN"/>
              </w:rPr>
            </w:pPr>
            <w:r w:rsidRPr="00E241A3">
              <w:rPr>
                <w:sz w:val="24"/>
                <w:szCs w:val="24"/>
                <w:lang w:val="kk-KZ" w:eastAsia="zh-CN"/>
              </w:rPr>
              <w:t>9. Мемлекеттік көрсетілетін қызметтерді көрсету үшін қажетті мәліметтерді қамтитын ақпараттық жүйелер істен шыққан кезде көрсетілетін қызметті берушілер істен шыққан уақыттан бастап 30 (отыз) минут ішінде электронды пошта бойынша e-</w:t>
            </w:r>
            <w:r w:rsidRPr="00E241A3">
              <w:rPr>
                <w:sz w:val="24"/>
                <w:szCs w:val="24"/>
                <w:lang w:val="kk-KZ" w:eastAsia="zh-CN"/>
              </w:rPr>
              <w:lastRenderedPageBreak/>
              <w:t>okno@mgd.kz, мемлекеттік көрсетілетін қызмет атауы, мемлекеттік көрсетілетін қызметтерді алуға берген өтінішті тіркеу нөмірі, жеке сәйкестендіру нөмірі (ЖСН) немесе бизнес-сәйкестендіру нөмірі (БСН), көрсетілетін қызметті алушының атауы, қателікке әкеліп соққан әрекеттердің салдарын сипаттайтын, сондай-ақ туындаған қиыңдықтарды түсіндіретін скриншоттарды көрсетіп қолдау қызметіне сұрау сауал жолдайды.</w:t>
            </w:r>
          </w:p>
        </w:tc>
        <w:tc>
          <w:tcPr>
            <w:tcW w:w="4526" w:type="dxa"/>
          </w:tcPr>
          <w:p w:rsidR="000B5A8A" w:rsidRPr="00E241A3" w:rsidRDefault="000B5A8A" w:rsidP="000B5A8A">
            <w:pPr>
              <w:ind w:firstLine="204"/>
              <w:jc w:val="both"/>
              <w:rPr>
                <w:color w:val="000000"/>
                <w:sz w:val="24"/>
                <w:szCs w:val="24"/>
                <w:lang w:val="kk-KZ"/>
              </w:rPr>
            </w:pPr>
            <w:r w:rsidRPr="00E241A3">
              <w:rPr>
                <w:color w:val="000000"/>
                <w:sz w:val="24"/>
                <w:szCs w:val="24"/>
                <w:lang w:val="kk-KZ"/>
              </w:rPr>
              <w:lastRenderedPageBreak/>
              <w:t xml:space="preserve">8. Заңның 5-бабы 2-тармағының 11) тармақшасына сәйкес деректерді мемлекеттік қызметтерді көрсету мониторингінің </w:t>
            </w:r>
            <w:r w:rsidRPr="00E241A3">
              <w:rPr>
                <w:b/>
                <w:color w:val="000000"/>
                <w:sz w:val="24"/>
                <w:szCs w:val="24"/>
                <w:lang w:val="kk-KZ"/>
              </w:rPr>
              <w:t>цифрлық</w:t>
            </w:r>
            <w:r w:rsidRPr="00E241A3">
              <w:rPr>
                <w:color w:val="000000"/>
                <w:sz w:val="24"/>
                <w:szCs w:val="24"/>
                <w:lang w:val="kk-KZ"/>
              </w:rPr>
              <w:t xml:space="preserve"> жүйесіне енгізу тәртібі Қазақстан Республикасы Көлік және коммуникация министрінің міндетін атқарушының 2013 жылғы 14 маусымдағы № 452 бұйрығымен бекітілген «Мемлекеттік көрсетілетін қызметтерді көрсету мониторингінің </w:t>
            </w:r>
            <w:r w:rsidRPr="00E241A3">
              <w:rPr>
                <w:b/>
                <w:color w:val="000000"/>
                <w:sz w:val="24"/>
                <w:szCs w:val="24"/>
                <w:lang w:val="kk-KZ"/>
              </w:rPr>
              <w:t>цифрлық</w:t>
            </w:r>
            <w:r w:rsidRPr="00E241A3">
              <w:rPr>
                <w:color w:val="000000"/>
                <w:sz w:val="24"/>
                <w:szCs w:val="24"/>
                <w:lang w:val="kk-KZ"/>
              </w:rPr>
              <w:t xml:space="preserve"> жүйесіне мемлекеттік көрсетілетін қызметті көрсету сатысы туралы деректер енгізу қағидаларын бекіту туралы» (Нормативтік құқықтық актілерді мемлекеттік тіркеу тізілімінде № 8555 болып тіркелген) Мемлекеттік көрсетілетін қызметтерді көрсету мониторингінің </w:t>
            </w:r>
            <w:r w:rsidRPr="00E241A3">
              <w:rPr>
                <w:b/>
                <w:color w:val="000000"/>
                <w:sz w:val="24"/>
                <w:szCs w:val="24"/>
                <w:lang w:val="kk-KZ"/>
              </w:rPr>
              <w:t>цифрлық</w:t>
            </w:r>
            <w:r w:rsidRPr="00E241A3">
              <w:rPr>
                <w:color w:val="000000"/>
                <w:sz w:val="24"/>
                <w:szCs w:val="24"/>
                <w:lang w:val="kk-KZ"/>
              </w:rPr>
              <w:t xml:space="preserve"> жүйесіне мемлекеттік көрсетілетін қызметті көрсету сатысы туралы деректер енгізу қағидаларымен анықталады.</w:t>
            </w:r>
          </w:p>
          <w:p w:rsidR="000B5A8A" w:rsidRPr="00E241A3" w:rsidRDefault="000B5A8A" w:rsidP="000B5A8A">
            <w:pPr>
              <w:tabs>
                <w:tab w:val="left" w:pos="466"/>
                <w:tab w:val="left" w:pos="607"/>
              </w:tabs>
              <w:ind w:firstLine="204"/>
              <w:jc w:val="both"/>
              <w:rPr>
                <w:color w:val="000000"/>
                <w:sz w:val="24"/>
                <w:szCs w:val="24"/>
                <w:lang w:val="kk-KZ"/>
              </w:rPr>
            </w:pPr>
            <w:r w:rsidRPr="00E241A3">
              <w:rPr>
                <w:color w:val="000000"/>
                <w:sz w:val="24"/>
                <w:szCs w:val="24"/>
                <w:lang w:val="kk-KZ"/>
              </w:rPr>
              <w:t xml:space="preserve">9. Мемлекеттік көрсетілетін қызметтерді көрсету үшін қажетті мәліметтерді қамтитын </w:t>
            </w:r>
            <w:r w:rsidRPr="00E241A3">
              <w:rPr>
                <w:b/>
                <w:color w:val="000000"/>
                <w:sz w:val="24"/>
                <w:szCs w:val="24"/>
                <w:lang w:val="kk-KZ"/>
              </w:rPr>
              <w:t>цифрлық</w:t>
            </w:r>
            <w:r w:rsidRPr="00E241A3">
              <w:rPr>
                <w:color w:val="000000"/>
                <w:sz w:val="24"/>
                <w:szCs w:val="24"/>
                <w:lang w:val="kk-KZ"/>
              </w:rPr>
              <w:t xml:space="preserve"> жүйелер істен шыққан кезде көрсетілетін қызметті берушілер істен шыққан уақыттан бастап 30 (отыз) минут ішінде электронды пошта бойынша e-</w:t>
            </w:r>
            <w:r w:rsidRPr="00E241A3">
              <w:rPr>
                <w:color w:val="000000"/>
                <w:sz w:val="24"/>
                <w:szCs w:val="24"/>
                <w:lang w:val="kk-KZ"/>
              </w:rPr>
              <w:lastRenderedPageBreak/>
              <w:t>okno@mgd.kz, мемлекеттік көрсетілетін қызмет атауы, мемлекеттік көрсетілетін қызметтерді алуға берген өтінішті тіркеу нөмірі, жеке сәйкестендіру нөмірі (ЖСН) немесе бизнес-сәйкестендіру нөмірі (БСН), көрсетілетін қызметті алушының атауы, қателікке әкеліп соққан әрекеттердің салдарын сипаттайтын, сондай-ақ туындаған қиыңдықтарды түсіндіретін скриншоттарды көрсетіп қолдау қызметіне сұрау сауал жолдайды.</w:t>
            </w:r>
          </w:p>
        </w:tc>
        <w:tc>
          <w:tcPr>
            <w:tcW w:w="3065" w:type="dxa"/>
          </w:tcPr>
          <w:p w:rsidR="000B5A8A" w:rsidRPr="00E241A3" w:rsidRDefault="000B5A8A" w:rsidP="000B5A8A">
            <w:pPr>
              <w:ind w:firstLine="204"/>
              <w:jc w:val="both"/>
              <w:rPr>
                <w:sz w:val="24"/>
                <w:szCs w:val="24"/>
                <w:lang w:val="kk-KZ"/>
              </w:rPr>
            </w:pPr>
            <w:r w:rsidRPr="00E241A3">
              <w:rPr>
                <w:sz w:val="24"/>
                <w:szCs w:val="24"/>
                <w:lang w:val="kk-KZ"/>
              </w:rPr>
              <w:lastRenderedPageBreak/>
              <w:t>Өзгерістер енгізу «Қазақстан Республикасының Цифрлық кодексі»  Қазақстан Республикасы Кодексінің қолданысқа енгізілуіне негізделген.</w:t>
            </w:r>
          </w:p>
        </w:tc>
      </w:tr>
      <w:tr w:rsidR="00480F44" w:rsidRPr="00514DC1" w:rsidTr="00C464D0">
        <w:trPr>
          <w:trHeight w:val="572"/>
        </w:trPr>
        <w:tc>
          <w:tcPr>
            <w:tcW w:w="840" w:type="dxa"/>
          </w:tcPr>
          <w:p w:rsidR="00480F44" w:rsidRPr="00E241A3" w:rsidRDefault="00480F44" w:rsidP="00D4073D">
            <w:pPr>
              <w:ind w:firstLine="204"/>
              <w:contextualSpacing/>
              <w:jc w:val="both"/>
              <w:rPr>
                <w:sz w:val="24"/>
                <w:szCs w:val="24"/>
                <w:lang w:val="kk-KZ"/>
              </w:rPr>
            </w:pPr>
            <w:r w:rsidRPr="00E241A3">
              <w:rPr>
                <w:sz w:val="24"/>
                <w:szCs w:val="24"/>
                <w:lang w:val="kk-KZ"/>
              </w:rPr>
              <w:t>10.</w:t>
            </w:r>
          </w:p>
        </w:tc>
        <w:tc>
          <w:tcPr>
            <w:tcW w:w="1248" w:type="dxa"/>
          </w:tcPr>
          <w:p w:rsidR="005B5400" w:rsidRPr="00E241A3" w:rsidRDefault="00A31F87" w:rsidP="005B5400">
            <w:pPr>
              <w:contextualSpacing/>
              <w:jc w:val="both"/>
              <w:rPr>
                <w:sz w:val="24"/>
                <w:szCs w:val="24"/>
                <w:lang w:val="kk-KZ"/>
              </w:rPr>
            </w:pPr>
            <w:r w:rsidRPr="00E241A3">
              <w:rPr>
                <w:sz w:val="24"/>
                <w:szCs w:val="24"/>
                <w:lang w:val="kk-KZ"/>
              </w:rPr>
              <w:t>«</w:t>
            </w:r>
            <w:r w:rsidR="005B5400" w:rsidRPr="00E241A3">
              <w:rPr>
                <w:sz w:val="24"/>
                <w:szCs w:val="24"/>
                <w:lang w:val="kk-KZ"/>
              </w:rPr>
              <w:t>Кедендік баждарды,</w:t>
            </w:r>
          </w:p>
          <w:p w:rsidR="005B5400" w:rsidRPr="00E241A3" w:rsidRDefault="005B5400" w:rsidP="005B5400">
            <w:pPr>
              <w:contextualSpacing/>
              <w:jc w:val="both"/>
              <w:rPr>
                <w:sz w:val="24"/>
                <w:szCs w:val="24"/>
                <w:lang w:val="kk-KZ"/>
              </w:rPr>
            </w:pPr>
            <w:r w:rsidRPr="00E241A3">
              <w:rPr>
                <w:sz w:val="24"/>
                <w:szCs w:val="24"/>
                <w:lang w:val="kk-KZ"/>
              </w:rPr>
              <w:t>салықтарды, арнайы,</w:t>
            </w:r>
          </w:p>
          <w:p w:rsidR="005B5400" w:rsidRPr="00E241A3" w:rsidRDefault="005B5400" w:rsidP="005B5400">
            <w:pPr>
              <w:contextualSpacing/>
              <w:jc w:val="both"/>
              <w:rPr>
                <w:sz w:val="24"/>
                <w:szCs w:val="24"/>
                <w:lang w:val="kk-KZ"/>
              </w:rPr>
            </w:pPr>
            <w:r w:rsidRPr="00E241A3">
              <w:rPr>
                <w:sz w:val="24"/>
                <w:szCs w:val="24"/>
                <w:lang w:val="kk-KZ"/>
              </w:rPr>
              <w:t>демпингке қарсы, өтем</w:t>
            </w:r>
          </w:p>
          <w:p w:rsidR="005B5400" w:rsidRPr="00E241A3" w:rsidRDefault="005B5400" w:rsidP="005B5400">
            <w:pPr>
              <w:contextualSpacing/>
              <w:jc w:val="both"/>
              <w:rPr>
                <w:sz w:val="24"/>
                <w:szCs w:val="24"/>
                <w:lang w:val="kk-KZ"/>
              </w:rPr>
            </w:pPr>
            <w:r w:rsidRPr="00E241A3">
              <w:rPr>
                <w:sz w:val="24"/>
                <w:szCs w:val="24"/>
                <w:lang w:val="kk-KZ"/>
              </w:rPr>
              <w:t>баждарды төлеу жөніндегі</w:t>
            </w:r>
          </w:p>
          <w:p w:rsidR="005B5400" w:rsidRPr="00E241A3" w:rsidRDefault="005B5400" w:rsidP="005B5400">
            <w:pPr>
              <w:contextualSpacing/>
              <w:jc w:val="both"/>
              <w:rPr>
                <w:sz w:val="24"/>
                <w:szCs w:val="24"/>
                <w:lang w:val="kk-KZ"/>
              </w:rPr>
            </w:pPr>
            <w:r w:rsidRPr="00E241A3">
              <w:rPr>
                <w:sz w:val="24"/>
                <w:szCs w:val="24"/>
                <w:lang w:val="kk-KZ"/>
              </w:rPr>
              <w:t>міндеттердің орындалуын,</w:t>
            </w:r>
          </w:p>
          <w:p w:rsidR="005B5400" w:rsidRPr="00E241A3" w:rsidRDefault="005B5400" w:rsidP="005B5400">
            <w:pPr>
              <w:contextualSpacing/>
              <w:jc w:val="both"/>
              <w:rPr>
                <w:sz w:val="24"/>
                <w:szCs w:val="24"/>
                <w:lang w:val="kk-KZ"/>
              </w:rPr>
            </w:pPr>
            <w:r w:rsidRPr="00E241A3">
              <w:rPr>
                <w:sz w:val="24"/>
                <w:szCs w:val="24"/>
                <w:lang w:val="kk-KZ"/>
              </w:rPr>
              <w:t>сондай-ақ кеден ісі саласында</w:t>
            </w:r>
          </w:p>
          <w:p w:rsidR="005B5400" w:rsidRPr="00E241A3" w:rsidRDefault="005B5400" w:rsidP="005B5400">
            <w:pPr>
              <w:contextualSpacing/>
              <w:jc w:val="both"/>
              <w:rPr>
                <w:sz w:val="24"/>
                <w:szCs w:val="24"/>
                <w:lang w:val="kk-KZ"/>
              </w:rPr>
            </w:pPr>
            <w:r w:rsidRPr="00E241A3">
              <w:rPr>
                <w:sz w:val="24"/>
                <w:szCs w:val="24"/>
                <w:lang w:val="kk-KZ"/>
              </w:rPr>
              <w:lastRenderedPageBreak/>
              <w:t>қызметін жүзеге асыратын</w:t>
            </w:r>
          </w:p>
          <w:p w:rsidR="005B5400" w:rsidRPr="00E241A3" w:rsidRDefault="005B5400" w:rsidP="005B5400">
            <w:pPr>
              <w:contextualSpacing/>
              <w:jc w:val="both"/>
              <w:rPr>
                <w:sz w:val="24"/>
                <w:szCs w:val="24"/>
                <w:lang w:val="kk-KZ"/>
              </w:rPr>
            </w:pPr>
            <w:r w:rsidRPr="00E241A3">
              <w:rPr>
                <w:sz w:val="24"/>
                <w:szCs w:val="24"/>
                <w:lang w:val="kk-KZ"/>
              </w:rPr>
              <w:t>заңды тұлғаның және (немесе)</w:t>
            </w:r>
          </w:p>
          <w:p w:rsidR="005B5400" w:rsidRPr="00E241A3" w:rsidRDefault="005B5400" w:rsidP="005B5400">
            <w:pPr>
              <w:contextualSpacing/>
              <w:jc w:val="both"/>
              <w:rPr>
                <w:sz w:val="24"/>
                <w:szCs w:val="24"/>
                <w:lang w:val="kk-KZ"/>
              </w:rPr>
            </w:pPr>
            <w:r w:rsidRPr="00E241A3">
              <w:rPr>
                <w:sz w:val="24"/>
                <w:szCs w:val="24"/>
                <w:lang w:val="kk-KZ"/>
              </w:rPr>
              <w:t>уәкілетті экономикалық</w:t>
            </w:r>
          </w:p>
          <w:p w:rsidR="005B5400" w:rsidRPr="00E241A3" w:rsidRDefault="005B5400" w:rsidP="005B5400">
            <w:pPr>
              <w:contextualSpacing/>
              <w:jc w:val="both"/>
              <w:rPr>
                <w:sz w:val="24"/>
                <w:szCs w:val="24"/>
                <w:lang w:val="kk-KZ"/>
              </w:rPr>
            </w:pPr>
            <w:r w:rsidRPr="00E241A3">
              <w:rPr>
                <w:sz w:val="24"/>
                <w:szCs w:val="24"/>
                <w:lang w:val="kk-KZ"/>
              </w:rPr>
              <w:t>оператордың міндеттерінің</w:t>
            </w:r>
          </w:p>
          <w:p w:rsidR="005B5400" w:rsidRPr="00E241A3" w:rsidRDefault="005B5400" w:rsidP="005B5400">
            <w:pPr>
              <w:contextualSpacing/>
              <w:jc w:val="both"/>
              <w:rPr>
                <w:sz w:val="24"/>
                <w:szCs w:val="24"/>
                <w:lang w:val="kk-KZ"/>
              </w:rPr>
            </w:pPr>
            <w:r w:rsidRPr="00E241A3">
              <w:rPr>
                <w:sz w:val="24"/>
                <w:szCs w:val="24"/>
                <w:lang w:val="kk-KZ"/>
              </w:rPr>
              <w:t>орындалуын қамтамасыз етуді</w:t>
            </w:r>
          </w:p>
          <w:p w:rsidR="005B5400" w:rsidRPr="00E241A3" w:rsidRDefault="00A31F87" w:rsidP="005B5400">
            <w:pPr>
              <w:contextualSpacing/>
              <w:jc w:val="both"/>
              <w:rPr>
                <w:sz w:val="24"/>
                <w:szCs w:val="24"/>
                <w:lang w:val="kk-KZ"/>
              </w:rPr>
            </w:pPr>
            <w:r w:rsidRPr="00E241A3">
              <w:rPr>
                <w:sz w:val="24"/>
                <w:szCs w:val="24"/>
                <w:lang w:val="kk-KZ"/>
              </w:rPr>
              <w:t>тіркеу»</w:t>
            </w:r>
            <w:r w:rsidR="005B5400" w:rsidRPr="00E241A3">
              <w:rPr>
                <w:sz w:val="24"/>
                <w:szCs w:val="24"/>
                <w:lang w:val="kk-KZ"/>
              </w:rPr>
              <w:t xml:space="preserve"> мемлекеттік</w:t>
            </w:r>
          </w:p>
          <w:p w:rsidR="005B5400" w:rsidRPr="00E241A3" w:rsidRDefault="005B5400" w:rsidP="005B5400">
            <w:pPr>
              <w:contextualSpacing/>
              <w:jc w:val="both"/>
              <w:rPr>
                <w:sz w:val="24"/>
                <w:szCs w:val="24"/>
                <w:lang w:val="kk-KZ"/>
              </w:rPr>
            </w:pPr>
            <w:r w:rsidRPr="00E241A3">
              <w:rPr>
                <w:sz w:val="24"/>
                <w:szCs w:val="24"/>
                <w:lang w:val="kk-KZ"/>
              </w:rPr>
              <w:t>көрсетілетін қызмет қағидасына</w:t>
            </w:r>
          </w:p>
          <w:p w:rsidR="00480F44" w:rsidRPr="00E241A3" w:rsidRDefault="005B5400" w:rsidP="005B5400">
            <w:pPr>
              <w:contextualSpacing/>
              <w:jc w:val="both"/>
              <w:rPr>
                <w:sz w:val="24"/>
                <w:szCs w:val="24"/>
                <w:lang w:val="kk-KZ"/>
              </w:rPr>
            </w:pPr>
            <w:r w:rsidRPr="00E241A3">
              <w:rPr>
                <w:sz w:val="24"/>
                <w:szCs w:val="24"/>
                <w:lang w:val="kk-KZ"/>
              </w:rPr>
              <w:t>1-қосымша</w:t>
            </w:r>
          </w:p>
        </w:tc>
        <w:tc>
          <w:tcPr>
            <w:tcW w:w="4560" w:type="dxa"/>
          </w:tcPr>
          <w:tbl>
            <w:tblPr>
              <w:tblW w:w="4200" w:type="dxa"/>
              <w:tblLayout w:type="fixed"/>
              <w:tblLook w:val="04A0" w:firstRow="1" w:lastRow="0" w:firstColumn="1" w:lastColumn="0" w:noHBand="0" w:noVBand="1"/>
            </w:tblPr>
            <w:tblGrid>
              <w:gridCol w:w="325"/>
              <w:gridCol w:w="1592"/>
              <w:gridCol w:w="2283"/>
            </w:tblGrid>
            <w:tr w:rsidR="00DF707E" w:rsidRPr="00E241A3" w:rsidTr="00DF707E">
              <w:trPr>
                <w:trHeight w:val="2430"/>
              </w:trPr>
              <w:tc>
                <w:tcPr>
                  <w:tcW w:w="4200" w:type="dxa"/>
                  <w:gridSpan w:val="3"/>
                  <w:tcBorders>
                    <w:top w:val="single" w:sz="4" w:space="0" w:color="auto"/>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jc w:val="center"/>
                    <w:rPr>
                      <w:color w:val="000000"/>
                      <w:lang w:val="kk-KZ" w:eastAsia="en-US"/>
                    </w:rPr>
                  </w:pPr>
                  <w:r w:rsidRPr="00E241A3">
                    <w:rPr>
                      <w:color w:val="000000"/>
                      <w:lang w:val="kk-KZ" w:eastAsia="en-US"/>
                    </w:rPr>
                    <w:lastRenderedPageBreak/>
                    <w:t>"Кедендік баждарды, салықтарды, арнайы, демпингке қарсы, өтем баждарды төлеу жөніндегі міндеттердің орындалуын,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қызмет көрсетуге қойылатын негізгі талаптардың тізбесі</w:t>
                  </w:r>
                </w:p>
              </w:tc>
            </w:tr>
            <w:tr w:rsidR="00DF707E" w:rsidRPr="00E241A3" w:rsidTr="00DF707E">
              <w:trPr>
                <w:trHeight w:val="2805"/>
              </w:trPr>
              <w:tc>
                <w:tcPr>
                  <w:tcW w:w="325" w:type="dxa"/>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1</w:t>
                  </w:r>
                </w:p>
              </w:tc>
              <w:tc>
                <w:tcPr>
                  <w:tcW w:w="1592"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Көрсетілетін қызметті берушінің атауы</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Қазақстан Республикасы Қаржы министрлігінің Мемлекеттік кірістер комитеті (бұдан әрі – Комитет), Комитеттің облыстар, Астана, Алматы және Шымкент қалалар бойынша аумақтық органдары (бұдан әрі-көрсетілетін қызметті беруші)</w:t>
                  </w:r>
                </w:p>
              </w:tc>
            </w:tr>
            <w:tr w:rsidR="00DF707E" w:rsidRPr="003434E1" w:rsidTr="00DF707E">
              <w:trPr>
                <w:trHeight w:val="1530"/>
              </w:trPr>
              <w:tc>
                <w:tcPr>
                  <w:tcW w:w="325" w:type="dxa"/>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2</w:t>
                  </w:r>
                </w:p>
              </w:tc>
              <w:tc>
                <w:tcPr>
                  <w:tcW w:w="1592"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қызметтерді ұсыну тәсілі</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 xml:space="preserve">1) көрсетілетін қызметті беруші арқылы; </w:t>
                  </w:r>
                  <w:r w:rsidRPr="00E241A3">
                    <w:rPr>
                      <w:color w:val="000000"/>
                      <w:lang w:val="en-US" w:eastAsia="en-US"/>
                    </w:rPr>
                    <w:br/>
                    <w:t>2) "электрондық үкімет" веб-порталы www. egov. kz (бұдан әрі – портал) арқылы жүзеге асырады.</w:t>
                  </w:r>
                </w:p>
              </w:tc>
            </w:tr>
            <w:tr w:rsidR="00DF707E" w:rsidRPr="00E241A3" w:rsidTr="00DF707E">
              <w:trPr>
                <w:trHeight w:val="8190"/>
              </w:trPr>
              <w:tc>
                <w:tcPr>
                  <w:tcW w:w="325" w:type="dxa"/>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3</w:t>
                  </w:r>
                </w:p>
              </w:tc>
              <w:tc>
                <w:tcPr>
                  <w:tcW w:w="1592"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мерзімдері</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1) "Қазақстан Республикасындағы кедендік реттеу туралы" Қазақстан Республикасы Кодексінің (бұдан әрі – Кодекс) 97-бабы 1-тармағының 1), 2), 3) және 5) тармақшаларында көзделген тәсілдермен кедендік баждарды, салықтарды төлеу жөніндегі міндеттің орындалуын қамтамасыз ету кезінде Кодекстің 98-баптың 5-тармағының бірінші бөлігіне, 99-баптың 1-тармағының үшінші бөлігіне, 100-баптың 1-тармағының үшінші бөлігіне және 102-баптың 1-тармағының алтыншы бөлігіне сәйкес оларды алған күннен бастап 2 (екі) жұмыс күн мерзімде;</w:t>
                  </w:r>
                  <w:r w:rsidRPr="00E241A3">
                    <w:rPr>
                      <w:color w:val="000000"/>
                      <w:lang w:val="en-US" w:eastAsia="en-US"/>
                    </w:rPr>
                    <w:br w:type="page"/>
                    <w:t xml:space="preserve">2) Кодекстің 97-бабы 1-тармағының 4) тармақшасында көзделген тәртіппен кедендік баждарды, салықтарды төлеу жөніндегі міндеттің орындалуын қамтамасыз ету кезінде осы Кодекстің 101-бабына сәйкес оларды </w:t>
                  </w:r>
                  <w:r w:rsidRPr="00E241A3">
                    <w:rPr>
                      <w:color w:val="000000"/>
                      <w:lang w:val="en-US" w:eastAsia="en-US"/>
                    </w:rPr>
                    <w:lastRenderedPageBreak/>
                    <w:t>кепіл мемлекеттік тіркеу органында ресімделген күннен бастап 2 (екі) жұмыс күн мерзімде жасалады.</w:t>
                  </w:r>
                  <w:r w:rsidRPr="00E241A3">
                    <w:rPr>
                      <w:color w:val="000000"/>
                      <w:lang w:val="en-US" w:eastAsia="en-US"/>
                    </w:rPr>
                    <w:br w:type="page"/>
                    <w:t>Мемлекеттік қызметті көрсету нәтижесі туралы хабарлама кедендік баждарды, салықтарды төлеу жөніндегі міндеттің орындалуын қамтамасыз ету тіркелген күннен бастап 1 (бір) жұмыс күнінен кешіктірілмей жіберіледі.</w:t>
                  </w:r>
                  <w:r w:rsidRPr="00E241A3">
                    <w:rPr>
                      <w:color w:val="000000"/>
                      <w:lang w:val="en-US" w:eastAsia="en-US"/>
                    </w:rPr>
                    <w:br w:type="page"/>
                  </w:r>
                </w:p>
              </w:tc>
            </w:tr>
            <w:tr w:rsidR="00DF707E" w:rsidRPr="00E241A3" w:rsidTr="00DF707E">
              <w:trPr>
                <w:trHeight w:val="1020"/>
              </w:trPr>
              <w:tc>
                <w:tcPr>
                  <w:tcW w:w="325" w:type="dxa"/>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4</w:t>
                  </w:r>
                </w:p>
              </w:tc>
              <w:tc>
                <w:tcPr>
                  <w:tcW w:w="1592"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нысаны</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eastAsia="en-US"/>
                    </w:rPr>
                  </w:pPr>
                  <w:r w:rsidRPr="00E241A3">
                    <w:rPr>
                      <w:color w:val="000000"/>
                      <w:lang w:eastAsia="en-US"/>
                    </w:rPr>
                    <w:t>Электронды (жартылай автоматтандырылған)/ қағаз түрінде</w:t>
                  </w:r>
                </w:p>
              </w:tc>
            </w:tr>
            <w:tr w:rsidR="00DF707E" w:rsidRPr="00E241A3" w:rsidTr="00DF707E">
              <w:trPr>
                <w:trHeight w:val="7395"/>
              </w:trPr>
              <w:tc>
                <w:tcPr>
                  <w:tcW w:w="325" w:type="dxa"/>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5</w:t>
                  </w:r>
                </w:p>
              </w:tc>
              <w:tc>
                <w:tcPr>
                  <w:tcW w:w="1592"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нәтижесі</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Кедендік баждарды, салықтарды, арнайы, демпингке қарсы, өтемақы баждарын төлеу жөніндегі міндеттің орындалуын қамтамасыз етуді, сондай-ақ кеден ісі саласындағы қызметті жүзеге асыратын заңды тұлғаның міндеттемелерін орындауды қамтамасыз етуді ресімдеу (немесе) уәкілетті экономикалық оператор немесе осы тізбенің 9-тармағында көзделген негіздер бойынша мемлекеттік қызметті көрсетуден бас тарту туралы дәлелді жауап.</w:t>
                  </w:r>
                  <w:r w:rsidRPr="00E241A3">
                    <w:rPr>
                      <w:color w:val="000000"/>
                      <w:lang w:val="en-US" w:eastAsia="en-US"/>
                    </w:rPr>
                    <w:br w:type="page"/>
                    <w:t>Портал арқылы жүгінген жағдайда, көрсетілетін қызметті алушыға мемлекеттік көрсетілетін қызмет нәтижесін алу күні мен уақыты көрсетіле отырып, мемлекеттік қызметті көрсетуге сұрау салудың қабылданғаны туралы мәртебе жіберіледі.</w:t>
                  </w:r>
                </w:p>
              </w:tc>
            </w:tr>
            <w:tr w:rsidR="00DF707E" w:rsidRPr="00E241A3" w:rsidTr="00DF707E">
              <w:trPr>
                <w:trHeight w:val="5100"/>
              </w:trPr>
              <w:tc>
                <w:tcPr>
                  <w:tcW w:w="325" w:type="dxa"/>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6</w:t>
                  </w:r>
                </w:p>
              </w:tc>
              <w:tc>
                <w:tcPr>
                  <w:tcW w:w="1592"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Көрсетілген қызметті алушыдан мемлекеттік қызметтер көрсету кезінде өндіріп алынатын төлем мөлшері және Қазақстан Республикасының заңнамасында көзделген жағдайларда оны жинау тәсілдері</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көрсетілетін қызмет тегін көрсетіледі</w:t>
                  </w:r>
                </w:p>
              </w:tc>
            </w:tr>
            <w:tr w:rsidR="00DF707E" w:rsidRPr="00E241A3" w:rsidTr="00DF707E">
              <w:trPr>
                <w:trHeight w:val="5865"/>
              </w:trPr>
              <w:tc>
                <w:tcPr>
                  <w:tcW w:w="325" w:type="dxa"/>
                  <w:vMerge w:val="restart"/>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7</w:t>
                  </w:r>
                </w:p>
              </w:tc>
              <w:tc>
                <w:tcPr>
                  <w:tcW w:w="1592" w:type="dxa"/>
                  <w:vMerge w:val="restart"/>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Көрсетілетін қызметті берушінің және ақпарат объектілерінің жұмыс кестесі</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1) көрсетілетін қызметті беруші – Қазақстан Республикасының Еңбек Кодексіне (бұдан әрі – Еңбек Кодексі) және "Қазақстан Республикасындағы мерекелер туралы" Қазақстан Республикасының Заңына (бұдан әрі – Мерекелер туралы заңы) сәйкес демалыс және мереке күндерінен басқа, дүйсенбіден жұмаға дейін, сағат 13.00-ден 14.30-ға дейін түскі үзіліспен сағат 09.00-ден 18.30-ға дейін, кедендік іс саласындағы уәкілетті орган тәулік бойғы жұмыс режимін бекіткен көрсетілетін қызметті берушіні қоспағанда.</w:t>
                  </w:r>
                </w:p>
              </w:tc>
            </w:tr>
            <w:tr w:rsidR="00DF707E" w:rsidRPr="00E241A3" w:rsidTr="00DF707E">
              <w:trPr>
                <w:trHeight w:val="459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Өтініштерді қабылдау және мемлекеттік көрсетілетін қызметті көрсету нәтижелерін беру сағат 13.00-ден 14.30-ға дейінгі түскі үзіліспен, сағат 09.00-ден 17.30-ға дейін, кедендік іс саласындағы уәкілетті орган тәулік бойғы жұмыс режимін бекіткен көрсетілетін қызметті берушіні қоспағанда, жүзеге асырылады. Қабылдау алдын ала жазылуды талап етпей және жеделдетілген қызмет көрсетусіз кезек тәртібінде жүзеге асырылады.</w:t>
                  </w:r>
                </w:p>
              </w:tc>
            </w:tr>
            <w:tr w:rsidR="00DF707E" w:rsidRPr="003434E1" w:rsidTr="00DF707E">
              <w:trPr>
                <w:trHeight w:val="484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2) портал – жөндеу жұмыстарын жүргізуге байланысты техникалық үзілістерді қоспағанда, тәулік бойы (көрсетілетін қызметті алушы Еңбек Кодексіне және мерекелер туралы Заңына сәйкес жұмыс уақыты аяқталғаннан кейін, демалыс және мереке күндері жүгінген кезде мемлекеттік қызмет көрсетуге өтініштер қабылдау мен мемлекеттік қызмет көрсету нәтижелерін беру келесі жұмыс күнінде жүзеге асырылады).</w:t>
                  </w:r>
                </w:p>
              </w:tc>
            </w:tr>
            <w:tr w:rsidR="00DF707E" w:rsidRPr="00E241A3" w:rsidTr="00DF707E">
              <w:trPr>
                <w:trHeight w:val="1020"/>
              </w:trPr>
              <w:tc>
                <w:tcPr>
                  <w:tcW w:w="325" w:type="dxa"/>
                  <w:vMerge w:val="restart"/>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8</w:t>
                  </w:r>
                </w:p>
              </w:tc>
              <w:tc>
                <w:tcPr>
                  <w:tcW w:w="1592" w:type="dxa"/>
                  <w:vMerge w:val="restart"/>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 көрсету үшін көрсетілетін қызметті алушыдан талап етілетін құжаттар мен мәліметтердің тізбесі</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көрсетілетін қызметті берушіге:</w:t>
                  </w:r>
                </w:p>
              </w:tc>
            </w:tr>
            <w:tr w:rsidR="00DF707E" w:rsidRPr="00E241A3" w:rsidTr="00DF707E">
              <w:trPr>
                <w:trHeight w:val="204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8" w:anchor="z1775" w:tgtFrame="_parent" w:history="1">
                    <w:r w:rsidR="00DF707E" w:rsidRPr="00E241A3">
                      <w:rPr>
                        <w:color w:val="0563C1"/>
                        <w:u w:val="single"/>
                        <w:lang w:val="en-US" w:eastAsia="en-US"/>
                      </w:rPr>
                      <w:t>1) Кодекстің 97-бабы 1-тармағының 1), 2), 3), 4) және 5) тармақшаларында көзделген тәсілдермен кедендік баждарды, салықтарды төлеу жөніндегі міндеттің орындалуын қамтамасыз ету кезінде:</w:t>
                    </w:r>
                  </w:hyperlink>
                </w:p>
              </w:tc>
            </w:tr>
            <w:tr w:rsidR="00DF707E" w:rsidRPr="00E241A3" w:rsidTr="00DF707E">
              <w:trPr>
                <w:trHeight w:val="819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 xml:space="preserve">"Кедендік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 Қазақстан Республикасы Қаржы министрінің 2018 жылғы 26 ақпандағы № 294 бұйрығымен бекітілген "Кедендік баждарды, салықтарды, арнайы, демпингке қарсы, өтем баждарды төлеу жөніндегі міндеттердің орындалуын,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 </w:t>
                  </w:r>
                  <w:r w:rsidRPr="00E241A3">
                    <w:rPr>
                      <w:color w:val="000000"/>
                      <w:lang w:val="en-US" w:eastAsia="en-US"/>
                    </w:rPr>
                    <w:lastRenderedPageBreak/>
                    <w:t>қағидасына (бұдан әрі – Қағидалар) 2-қосымшаға сәйкес нысан бойынша өтініш;</w:t>
                  </w:r>
                </w:p>
              </w:tc>
            </w:tr>
            <w:tr w:rsidR="00DF707E" w:rsidRPr="00E241A3" w:rsidTr="00DF707E">
              <w:trPr>
                <w:trHeight w:val="204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кедендік баждарды, салықтарды төлеу жөніндегі міндеттерді орындауды қамтамасыз етудің таңдалған түріне сәйкес, осындай қамтамасыз етуді растайтын келесі құжаттардың бірін:</w:t>
                  </w:r>
                </w:p>
              </w:tc>
            </w:tr>
            <w:tr w:rsidR="00DF707E" w:rsidRPr="00E241A3" w:rsidTr="00DF707E">
              <w:trPr>
                <w:trHeight w:val="102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9" w:anchor="z1741" w:tgtFrame="_parent" w:history="1">
                    <w:r w:rsidR="00DF707E" w:rsidRPr="00E241A3">
                      <w:rPr>
                        <w:color w:val="0563C1"/>
                        <w:u w:val="single"/>
                        <w:lang w:val="en-US" w:eastAsia="en-US"/>
                      </w:rPr>
                      <w:t>Кодекстің 94-бабы 12-тармағының 4) және 5) тармақшаларында көрсетілген құжаттар;</w:t>
                    </w:r>
                  </w:hyperlink>
                </w:p>
              </w:tc>
            </w:tr>
            <w:tr w:rsidR="00DF707E" w:rsidRPr="00E241A3" w:rsidTr="00DF707E">
              <w:trPr>
                <w:trHeight w:val="127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кепіл беруші – екінші деңгейдегі банк пен төлеуші арасында жасалған банк кепілдігі шартын және банк кепілдігін;</w:t>
                  </w:r>
                </w:p>
              </w:tc>
            </w:tr>
            <w:tr w:rsidR="00DF707E" w:rsidRPr="00E241A3" w:rsidTr="00DF707E">
              <w:trPr>
                <w:trHeight w:val="153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10" w:anchor="z546" w:tgtFrame="_parent" w:history="1">
                    <w:r w:rsidR="00DF707E" w:rsidRPr="00E241A3">
                      <w:rPr>
                        <w:color w:val="0563C1"/>
                        <w:u w:val="single"/>
                        <w:lang w:val="en-US" w:eastAsia="en-US"/>
                      </w:rPr>
                      <w:t>Қазақстан Республикасының Азаматтық кодексіне (бұдан әрі – Азаматтық кодекс) сәйкес жасалған кепілгерлік шарты;</w:t>
                    </w:r>
                  </w:hyperlink>
                </w:p>
              </w:tc>
            </w:tr>
            <w:tr w:rsidR="00DF707E" w:rsidRPr="00E241A3" w:rsidTr="00DF707E">
              <w:trPr>
                <w:trHeight w:val="255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төлеуші және (немесе) үшінші тұлға мен көрсетілетін қызметті беруші арасында жасалған мүліктік кепілдік шарты, бағалаушының кепіл мүлігінің нарықтық құнын бағалау туралы есебі және мүлікті сақтандыру шарты қосымшасы;</w:t>
                  </w:r>
                </w:p>
              </w:tc>
            </w:tr>
            <w:tr w:rsidR="00DF707E" w:rsidRPr="003434E1" w:rsidTr="00DF707E">
              <w:trPr>
                <w:trHeight w:val="204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сақтандыру қызметін жүзеге асыру құқығына арналған лицензиясы бар, сақтандыру ұйымдарының тізіліміне енгізілген сақтандыру ұйымдары берген сақтандыру шарттарды табыс етеді.</w:t>
                  </w:r>
                </w:p>
              </w:tc>
            </w:tr>
            <w:tr w:rsidR="00DF707E" w:rsidRPr="00E241A3" w:rsidTr="00DF707E">
              <w:trPr>
                <w:trHeight w:val="51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eastAsia="en-US"/>
                    </w:rPr>
                  </w:pPr>
                  <w:r w:rsidRPr="00E241A3">
                    <w:rPr>
                      <w:color w:val="000000"/>
                      <w:lang w:eastAsia="en-US"/>
                    </w:rPr>
                    <w:t>Құжаттарды портал арқылы берген кезде:</w:t>
                  </w:r>
                </w:p>
              </w:tc>
            </w:tr>
            <w:tr w:rsidR="00DF707E" w:rsidRPr="00E241A3" w:rsidTr="00DF707E">
              <w:trPr>
                <w:trHeight w:val="204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eastAsia="en-US"/>
                    </w:rPr>
                  </w:pPr>
                  <w:hyperlink r:id="rId11" w:anchor="z1775" w:tgtFrame="_parent" w:history="1">
                    <w:r w:rsidR="00DF707E" w:rsidRPr="00E241A3">
                      <w:rPr>
                        <w:color w:val="0563C1"/>
                        <w:u w:val="single"/>
                        <w:lang w:eastAsia="en-US"/>
                      </w:rPr>
                      <w:t>1) Кодекстің 97-бабы 1-тармағының 1), 2), 3), 4) және 5) тармақшаларында көзделген тәсілдермен кедендік баждарды, салықтарды төлеу жөніндегі міндеттің орындалуын қамтамасыз ету кезінде:</w:t>
                    </w:r>
                  </w:hyperlink>
                </w:p>
              </w:tc>
            </w:tr>
            <w:tr w:rsidR="00DF707E" w:rsidRPr="00E241A3" w:rsidTr="00DF707E">
              <w:trPr>
                <w:trHeight w:val="433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eastAsia="en-US"/>
                    </w:rPr>
                  </w:pPr>
                  <w:r w:rsidRPr="00E241A3">
                    <w:rPr>
                      <w:color w:val="000000"/>
                      <w:lang w:eastAsia="en-US"/>
                    </w:rPr>
                    <w:t>кедендік баждарды, салықтарды, арнайы, демпингке қарсы, өтем баждарды төлеу жөніндегі міндеттердің орындалуын,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 қағидасына 2-қосымшаға сәйкес нысан бойынша өтініш;</w:t>
                  </w:r>
                </w:p>
              </w:tc>
            </w:tr>
            <w:tr w:rsidR="00DF707E" w:rsidRPr="00E241A3" w:rsidTr="00DF707E">
              <w:trPr>
                <w:trHeight w:val="204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eastAsia="en-US"/>
                    </w:rPr>
                  </w:pPr>
                  <w:r w:rsidRPr="00E241A3">
                    <w:rPr>
                      <w:color w:val="000000"/>
                      <w:lang w:eastAsia="en-US"/>
                    </w:rPr>
                    <w:t>кедендік баждарды, салықтарды төлеу жөніндегі міндеттерді орындауды қамтамасыз етудің таңдалған түріне сәйкес, осындай қамтамасыз етуді растайтын мынадай құжаттардың бірін:</w:t>
                  </w:r>
                </w:p>
              </w:tc>
            </w:tr>
            <w:tr w:rsidR="00DF707E" w:rsidRPr="00E241A3" w:rsidTr="00DF707E">
              <w:trPr>
                <w:trHeight w:val="127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eastAsia="en-US"/>
                    </w:rPr>
                  </w:pPr>
                  <w:hyperlink r:id="rId12" w:anchor="z1741" w:tgtFrame="_parent" w:history="1">
                    <w:r w:rsidR="00DF707E" w:rsidRPr="00E241A3">
                      <w:rPr>
                        <w:color w:val="0563C1"/>
                        <w:u w:val="single"/>
                        <w:lang w:eastAsia="en-US"/>
                      </w:rPr>
                      <w:t>Кодекстің 94-бабы 12-тармағының 4) және 5) тармақшаларында көрсетілген құжаттардың электрондық көшірмесі;</w:t>
                    </w:r>
                  </w:hyperlink>
                </w:p>
              </w:tc>
            </w:tr>
            <w:tr w:rsidR="00DF707E" w:rsidRPr="00E241A3" w:rsidTr="00DF707E">
              <w:trPr>
                <w:trHeight w:val="153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eastAsia="en-US"/>
                    </w:rPr>
                  </w:pPr>
                  <w:r w:rsidRPr="00E241A3">
                    <w:rPr>
                      <w:color w:val="000000"/>
                      <w:lang w:eastAsia="en-US"/>
                    </w:rPr>
                    <w:t>кепіл беруші – екінші деңгейдегі банк пен төлеуші арасында жасалған банк кепілдігі шарты және банк кепілдігінің электрондық көшірмесі;</w:t>
                  </w:r>
                </w:p>
              </w:tc>
            </w:tr>
            <w:tr w:rsidR="00DF707E" w:rsidRPr="00E241A3" w:rsidTr="00DF707E">
              <w:trPr>
                <w:trHeight w:val="102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eastAsia="en-US"/>
                    </w:rPr>
                  </w:pPr>
                  <w:hyperlink r:id="rId13" w:anchor="z546" w:tgtFrame="_parent" w:history="1">
                    <w:r w:rsidR="00DF707E" w:rsidRPr="00E241A3">
                      <w:rPr>
                        <w:color w:val="0563C1"/>
                        <w:u w:val="single"/>
                        <w:lang w:eastAsia="en-US"/>
                      </w:rPr>
                      <w:t>Азаматтық кодекске сәйкес жасалған кепілгерлік шартының электрондық көшірмесі;</w:t>
                    </w:r>
                  </w:hyperlink>
                </w:p>
              </w:tc>
            </w:tr>
            <w:tr w:rsidR="00DF707E" w:rsidRPr="00E241A3" w:rsidTr="00DF707E">
              <w:trPr>
                <w:trHeight w:val="280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eastAsia="en-US"/>
                    </w:rPr>
                  </w:pPr>
                  <w:r w:rsidRPr="00E241A3">
                    <w:rPr>
                      <w:color w:val="000000"/>
                      <w:lang w:eastAsia="en-US"/>
                    </w:rPr>
                    <w:t>төлеуші және (немесе) үшінші тұлға мен көрсетілетін қызметті беруші арасында жасалған мүліктік кепілдік шартының электрондық көшірмесі, бағалаушының кепіл мүлігінің нарықтық құнын бағалау туралы есебі және мүлікті сақтандыру шарты қосымшасы;</w:t>
                  </w:r>
                </w:p>
              </w:tc>
            </w:tr>
            <w:tr w:rsidR="00DF707E" w:rsidRPr="00E241A3" w:rsidTr="00DF707E">
              <w:trPr>
                <w:trHeight w:val="229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eastAsia="en-US"/>
                    </w:rPr>
                  </w:pPr>
                  <w:r w:rsidRPr="00E241A3">
                    <w:rPr>
                      <w:color w:val="000000"/>
                      <w:lang w:eastAsia="en-US"/>
                    </w:rPr>
                    <w:t>сақтандыру қызметін жүзеге асыру құқығына арналған лицензиясы бар, сақтандыру ұйымдарының тізіліміне енгізілген сақтандыру ұйымдары берген сақтандыру шарттардың электрондық көшірмесін табыс етеді.</w:t>
                  </w:r>
                </w:p>
              </w:tc>
            </w:tr>
            <w:tr w:rsidR="00DF707E" w:rsidRPr="00E241A3" w:rsidTr="00DF707E">
              <w:trPr>
                <w:trHeight w:val="6885"/>
              </w:trPr>
              <w:tc>
                <w:tcPr>
                  <w:tcW w:w="325" w:type="dxa"/>
                  <w:vMerge w:val="restart"/>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9</w:t>
                  </w:r>
                </w:p>
              </w:tc>
              <w:tc>
                <w:tcPr>
                  <w:tcW w:w="1592" w:type="dxa"/>
                  <w:vMerge w:val="restart"/>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Қазақстан Республикасының заңнамасында белгіленген мемлекеттік қызмет көрсетуден бас тарту үшін негіздер</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1) ақшаны кедендік баждарды, салықтарды төлеу жөніндегі міндеттің орындалуын қамтамасыз ету ретінде пайдалануында;</w:t>
                  </w:r>
                  <w:r w:rsidRPr="00E241A3">
                    <w:rPr>
                      <w:color w:val="000000"/>
                      <w:lang w:val="en-US" w:eastAsia="en-US"/>
                    </w:rPr>
                    <w:br w:type="page"/>
                    <w:t>төленуі ақша енгізу арқылы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104-бабына сәйкес есептелген, Кодекстің 98-бабы 4-тармағының екінші немесе үшінші бөліктерінде көрсетілген төлем құжатымен расталатын кедендік баждарды, салықтарды төлеу жөніндегі міндеттің орындалуын қамтамасыз ету мөлшерінен асып кетсе;</w:t>
                  </w:r>
                </w:p>
              </w:tc>
            </w:tr>
            <w:tr w:rsidR="00DF707E" w:rsidRPr="00E241A3" w:rsidTr="00DF707E">
              <w:trPr>
                <w:trHeight w:val="127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2) банк кепілдігін кедендік баждарды, салықтарды төлеу жөніндегі міндеттің орындалуын қамтамасыз ету ретінде қолдануында:</w:t>
                  </w:r>
                </w:p>
              </w:tc>
            </w:tr>
            <w:tr w:rsidR="00DF707E" w:rsidRPr="00E241A3" w:rsidTr="00DF707E">
              <w:trPr>
                <w:trHeight w:val="153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14" w:anchor="z546" w:tgtFrame="_parent" w:history="1">
                    <w:r w:rsidR="00DF707E" w:rsidRPr="00E241A3">
                      <w:rPr>
                        <w:color w:val="0563C1"/>
                        <w:u w:val="single"/>
                        <w:lang w:val="en-US" w:eastAsia="en-US"/>
                      </w:rPr>
                      <w:t>берілген банк кепілдігі шарты және (немесе) банк кепілдігі Азаматтық кодексі пен банктік заңнамасында белгіленген талаптарға сәйкес келмесе;</w:t>
                    </w:r>
                  </w:hyperlink>
                </w:p>
              </w:tc>
            </w:tr>
            <w:tr w:rsidR="00DF707E" w:rsidRPr="00E241A3" w:rsidTr="00DF707E">
              <w:trPr>
                <w:trHeight w:val="535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төленуі банк кепілдігімен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99-бабы 3-тармағының ережелері ескеріле отырып, Кодекстің 104-бабына сәйкес есептелген, банк кепілдігімен расталатын кедендік баждарды, салықтарды төлеу жөніндегі міндеттің орындалуын қамтамасыз ету мөлшерінен асып кетсе;</w:t>
                  </w:r>
                </w:p>
              </w:tc>
            </w:tr>
            <w:tr w:rsidR="00DF707E" w:rsidRPr="00E241A3" w:rsidTr="00DF707E">
              <w:trPr>
                <w:trHeight w:val="790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банк кепілдігі шарты және (немесе) банк кепілдігі Кодекстің 97-бабы 5 және 6-тармақтарында белгіленген талаптарға сәйкес келмесе; банк кепілдігін кедендік баждарды, салықтарды төлеу жөніндегі міндеттің орындалуын қамтамасыз ету ретінде қабылдау туралы өтініш тіркелген күні кедендік баждарды, салықтарды төлеу жөніндегі міндеттің орындалуын қамтамасыз ету ретінде берілген банк кепілдігін берген екінші деңгейдегі банк, мұндай талапты сот Қазақстан Республикасының кеден заңнамасына сәйкес заңсыз деп танылған жағдайларды қоспағанда, бұрын көрсетілетін қызметті берушінің кедендік баждардың, салықтардың, өсімпұлдардың, пайыздардың тиесілі сомасын төлеу туралы талабын орындамаған болса;</w:t>
                  </w:r>
                </w:p>
              </w:tc>
            </w:tr>
            <w:tr w:rsidR="00DF707E" w:rsidRPr="00E241A3" w:rsidTr="00DF707E">
              <w:trPr>
                <w:trHeight w:val="153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3) кепілгерлік шартын кедендік баждарды, салықтарды төлеу жөніндегі міндеттің орындалуын қамтамасыз ету ретінде қолдануында:</w:t>
                  </w:r>
                </w:p>
              </w:tc>
            </w:tr>
            <w:tr w:rsidR="00DF707E" w:rsidRPr="00E241A3" w:rsidTr="00DF707E">
              <w:trPr>
                <w:trHeight w:val="76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15" w:anchor="z546" w:tgtFrame="_parent" w:history="1">
                    <w:r w:rsidR="00DF707E" w:rsidRPr="00E241A3">
                      <w:rPr>
                        <w:color w:val="0563C1"/>
                        <w:u w:val="single"/>
                        <w:lang w:val="en-US" w:eastAsia="en-US"/>
                      </w:rPr>
                      <w:t>ұсынылған кепілгерлік шарты Азаматтық кодексіне сәйкес келмесе;</w:t>
                    </w:r>
                  </w:hyperlink>
                </w:p>
              </w:tc>
            </w:tr>
            <w:tr w:rsidR="00DF707E" w:rsidRPr="00E241A3" w:rsidTr="00DF707E">
              <w:trPr>
                <w:trHeight w:val="153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16" w:anchor="z1810" w:tgtFrame="_parent" w:history="1">
                    <w:r w:rsidR="00DF707E" w:rsidRPr="00E241A3">
                      <w:rPr>
                        <w:color w:val="0563C1"/>
                        <w:u w:val="single"/>
                        <w:lang w:val="en-US" w:eastAsia="en-US"/>
                      </w:rPr>
                      <w:t>кепілгерлік шартына ұсынылған банк кепілдігін қабылдаудан бас тарту үшін Кодекстің 99-бабы 2-тармағында айқындалған негіздер болған кезде;</w:t>
                    </w:r>
                  </w:hyperlink>
                </w:p>
              </w:tc>
            </w:tr>
            <w:tr w:rsidR="00DF707E" w:rsidRPr="00E241A3" w:rsidTr="00DF707E">
              <w:trPr>
                <w:trHeight w:val="178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17" w:anchor="z1848" w:tgtFrame="_parent" w:history="1">
                    <w:r w:rsidR="00DF707E" w:rsidRPr="00E241A3">
                      <w:rPr>
                        <w:color w:val="0563C1"/>
                        <w:u w:val="single"/>
                        <w:lang w:val="en-US" w:eastAsia="en-US"/>
                      </w:rPr>
                      <w:t>кепілгерлік шартына ұсынылған мүлік кепілі шарты Кодекстің 101-бабы 3-тармағында белгіленген мүлік кепілі шартын жасасу талаптарына сәйкес келмесе;</w:t>
                    </w:r>
                  </w:hyperlink>
                </w:p>
              </w:tc>
            </w:tr>
            <w:tr w:rsidR="00DF707E" w:rsidRPr="00E241A3" w:rsidTr="00DF707E">
              <w:trPr>
                <w:trHeight w:val="178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18" w:anchor="z1878" w:tgtFrame="_parent" w:history="1">
                    <w:r w:rsidR="00DF707E" w:rsidRPr="00E241A3">
                      <w:rPr>
                        <w:color w:val="0563C1"/>
                        <w:u w:val="single"/>
                        <w:lang w:val="en-US" w:eastAsia="en-US"/>
                      </w:rPr>
                      <w:t>кепілгерлік шартына ұсынылған сақтандыру шартын қабылдаудан бас тарту үшін Кодекстің 102-бабы 2-тармағында айқындалған негіздер болған кезде;</w:t>
                    </w:r>
                  </w:hyperlink>
                </w:p>
              </w:tc>
            </w:tr>
            <w:tr w:rsidR="00DF707E" w:rsidRPr="00E241A3" w:rsidTr="00DF707E">
              <w:trPr>
                <w:trHeight w:val="102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кепілгер кедендік баждарды, салықтарды төлеу жөніндегі міндеттің орындалуын қамтамасыз етпесе;</w:t>
                  </w:r>
                </w:p>
              </w:tc>
            </w:tr>
            <w:tr w:rsidR="00DF707E" w:rsidRPr="00E241A3" w:rsidTr="00DF707E">
              <w:trPr>
                <w:trHeight w:val="535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төленуі кепілгерлік шартымен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100-бабы 2-тармағының үшінші бөлігі ескеріле отырып, Кодекстің 104-бабына сәйкес есептелген, кепілгерлік шартымен расталатын кедендік баждарды, салықтарды төлеу жөніндегі міндеттің орындалуын қамтамасыз ету мөлшерінен асып кетсе;</w:t>
                  </w:r>
                </w:p>
              </w:tc>
            </w:tr>
            <w:tr w:rsidR="00DF707E" w:rsidRPr="00E241A3" w:rsidTr="00DF707E">
              <w:trPr>
                <w:trHeight w:val="127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4) мүлік кепілін кедендік баждарды, салықтарды төлеу жөніндегі міндеттің орындалуын қамтамасыз ету ретінде қолдануында:</w:t>
                  </w:r>
                </w:p>
              </w:tc>
            </w:tr>
            <w:tr w:rsidR="00DF707E" w:rsidRPr="00E241A3" w:rsidTr="00DF707E">
              <w:trPr>
                <w:trHeight w:val="76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19" w:anchor="z546" w:tgtFrame="_parent" w:history="1">
                    <w:r w:rsidR="00DF707E" w:rsidRPr="00E241A3">
                      <w:rPr>
                        <w:color w:val="0563C1"/>
                        <w:u w:val="single"/>
                        <w:lang w:val="en-US" w:eastAsia="en-US"/>
                      </w:rPr>
                      <w:t>мүлік кепілі шарты Азаматтық кодексіне сәйкес келмесе;</w:t>
                    </w:r>
                  </w:hyperlink>
                </w:p>
              </w:tc>
            </w:tr>
            <w:tr w:rsidR="00DF707E" w:rsidRPr="00E241A3" w:rsidTr="00DF707E">
              <w:trPr>
                <w:trHeight w:val="102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кепілге берілетін мүлік өтімді, жойылудан немесе бүлінуден сақтандырылған болмауға тиіс;</w:t>
                  </w:r>
                </w:p>
              </w:tc>
            </w:tr>
            <w:tr w:rsidR="00DF707E" w:rsidRPr="00E241A3" w:rsidTr="00DF707E">
              <w:trPr>
                <w:trHeight w:val="102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мүлік кепілі шарты Кодекстің 97-бабы 5 және 6-тармақтарында белгіленген талаптарға сәйкес келеді;</w:t>
                  </w:r>
                </w:p>
              </w:tc>
            </w:tr>
            <w:tr w:rsidR="00DF707E" w:rsidRPr="00E241A3" w:rsidTr="00DF707E">
              <w:trPr>
                <w:trHeight w:val="102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11435A" w:rsidP="003434E1">
                  <w:pPr>
                    <w:framePr w:hSpace="180" w:wrap="around" w:vAnchor="text" w:hAnchor="text" w:x="-181" w:y="1"/>
                    <w:suppressOverlap/>
                    <w:rPr>
                      <w:color w:val="0563C1"/>
                      <w:u w:val="single"/>
                      <w:lang w:val="en-US" w:eastAsia="en-US"/>
                    </w:rPr>
                  </w:pPr>
                  <w:hyperlink r:id="rId20" w:anchor="z1848" w:tgtFrame="_parent" w:history="1">
                    <w:r w:rsidR="00DF707E" w:rsidRPr="00E241A3">
                      <w:rPr>
                        <w:color w:val="0563C1"/>
                        <w:u w:val="single"/>
                        <w:lang w:val="en-US" w:eastAsia="en-US"/>
                      </w:rPr>
                      <w:t>Кодекстің 101-бабы 3-тармағында белгіленген шарттар сақталмаған кезінде;</w:t>
                    </w:r>
                  </w:hyperlink>
                </w:p>
              </w:tc>
            </w:tr>
            <w:tr w:rsidR="00DF707E" w:rsidRPr="00E241A3" w:rsidTr="00DF707E">
              <w:trPr>
                <w:trHeight w:val="819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 xml:space="preserve">5) сақтандыру шартын кедендік баждарды, салықтарды төлеу жөніндегі міндеттің орындалуын қамтамасыз ету ретінде қолдануында: ұсынылған сақтандыру шарты "Кедендік операцияларды жасау кезінде кедендік баждарды, салықтарды төлеу жөніндегі міндеттің орындалуын қамтамасыз ету мақсаты үшін сақтандырудың үлгілік шартын бекіту туралы" Қазақстан Республикасы Қаржы министрінің 2018 жылғы 26 ақпандағы № 295 бұйрығымен бекітілген (Нормативтік құқықтық актілерді мемлекеттік тіркеу тізілімінде № 16661 болып тіркелген) кедендік операцияларды жасау кезінде кедендік баждарды, салықтарды төлеу жөніндегі міндеттің орындалуын қамтамасыз ету мақсаттары үшін үлгілік сақтандыру шартына сәйкес келмесе немесе </w:t>
                  </w:r>
                  <w:r w:rsidRPr="00E241A3">
                    <w:rPr>
                      <w:color w:val="000000"/>
                      <w:lang w:val="en-US" w:eastAsia="en-US"/>
                    </w:rPr>
                    <w:lastRenderedPageBreak/>
                    <w:t>ұсынылған сақтандыру шарты Азаматтық кодексте бекітілген талабына сәйкес келмеген жағдайда;</w:t>
                  </w:r>
                </w:p>
              </w:tc>
            </w:tr>
            <w:tr w:rsidR="00DF707E" w:rsidRPr="00E241A3" w:rsidTr="00DF707E">
              <w:trPr>
                <w:trHeight w:val="5355"/>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төленуі сақтандыру шартымен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102-бабы 3-тармағының ережелері ескеріле отырып, Кодекстің 104-бабына сәйкес есептелген, сақтандыру шартымен расталатын кедендік баждарды, салықтарды төлеу жөніндегі міндеттің орындалуын қамтамасыз ету мөлшерінен асып кетсе;</w:t>
                  </w:r>
                </w:p>
              </w:tc>
            </w:tr>
            <w:tr w:rsidR="00DF707E" w:rsidRPr="00E241A3" w:rsidTr="00DF707E">
              <w:trPr>
                <w:trHeight w:val="102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сақтандыру шарты Кодекстің 97-бабы 5 және 6-тармақтарында белгіленген талаптарға сәйкес келмесе;</w:t>
                  </w:r>
                </w:p>
              </w:tc>
            </w:tr>
            <w:tr w:rsidR="00DF707E" w:rsidRPr="00E241A3" w:rsidTr="00DF707E">
              <w:trPr>
                <w:trHeight w:val="8160"/>
              </w:trPr>
              <w:tc>
                <w:tcPr>
                  <w:tcW w:w="325"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DF707E" w:rsidRPr="00E241A3" w:rsidRDefault="00DF707E"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сақтандыру шартын кедендік баждарды, салықтарды төлеу жөніндегі міндеттің орындалуын қамтамасыз ету ретінде қабылдау туралы өтініш тіркелген күні төлеушімен кедендік баждарды, салықтарды төлеу жөніндегі міндеттің орындалуын қамтамасыз ету ретінде берілген сақтандыру шартын жасасқан сақтандыру ұйымы, мұндай талапты сот Қазақстан Республикасының кеден заңнамасына сәйкес заңсыз деп таныған жағдайларды қоспағанда, бұрын көрсетілетін қызметті берушінің кедендік баждардың, салықтардың, өсімпұлдардың, пайыздардың тиесілі сомасын төлеу туралы талабын орындамаған болса, сақтандыру шартын кедендік баждарды, салықтарды төлеу жөніндегі міндеттің орындалуын қамтамасыз ету ретінде қабылдаудан бас тартады.</w:t>
                  </w:r>
                </w:p>
              </w:tc>
            </w:tr>
            <w:tr w:rsidR="00DF707E" w:rsidRPr="00E241A3" w:rsidTr="00DF707E">
              <w:trPr>
                <w:trHeight w:val="5865"/>
              </w:trPr>
              <w:tc>
                <w:tcPr>
                  <w:tcW w:w="325" w:type="dxa"/>
                  <w:tcBorders>
                    <w:top w:val="nil"/>
                    <w:left w:val="single" w:sz="4" w:space="0" w:color="auto"/>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lastRenderedPageBreak/>
                    <w:t>10</w:t>
                  </w:r>
                </w:p>
              </w:tc>
              <w:tc>
                <w:tcPr>
                  <w:tcW w:w="1592"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оның ішінде электрондық нысанда көрсету ерекшеліктері ескеріле отырып қойылатын өзге де талаптар</w:t>
                  </w:r>
                </w:p>
              </w:tc>
              <w:tc>
                <w:tcPr>
                  <w:tcW w:w="2283" w:type="dxa"/>
                  <w:tcBorders>
                    <w:top w:val="nil"/>
                    <w:left w:val="nil"/>
                    <w:bottom w:val="single" w:sz="4" w:space="0" w:color="auto"/>
                    <w:right w:val="single" w:sz="4" w:space="0" w:color="auto"/>
                  </w:tcBorders>
                  <w:shd w:val="clear" w:color="auto" w:fill="auto"/>
                  <w:hideMark/>
                </w:tcPr>
                <w:p w:rsidR="00DF707E" w:rsidRPr="00E241A3" w:rsidRDefault="00DF707E" w:rsidP="003434E1">
                  <w:pPr>
                    <w:framePr w:hSpace="180" w:wrap="around" w:vAnchor="text" w:hAnchor="text" w:x="-181" w:y="1"/>
                    <w:suppressOverlap/>
                    <w:rPr>
                      <w:color w:val="000000"/>
                      <w:lang w:val="en-US" w:eastAsia="en-US"/>
                    </w:rPr>
                  </w:pPr>
                  <w:r w:rsidRPr="00E241A3">
                    <w:rPr>
                      <w:color w:val="000000"/>
                      <w:lang w:val="en-US" w:eastAsia="en-US"/>
                    </w:rPr>
                    <w:t>Мемлекеттік көрсетілетін қызметті көрсету орындарының мекенжайлары көрсетілетін қызметті берушінің – www. kgd. gov. kz, www. minfin. gov. kz интернет-ресурстарында орналастырылған.</w:t>
                  </w:r>
                  <w:r w:rsidRPr="00E241A3">
                    <w:rPr>
                      <w:color w:val="000000"/>
                      <w:lang w:val="en-US" w:eastAsia="en-US"/>
                    </w:rPr>
                    <w:br/>
                    <w:t>Көрсетілетін қызметті алушының мемлекеттік көрсетілетін қызметті көрсету тәртібі және мәртебесі туралы ақпаратты Бірыңғай байланыс орталығы арқылы қашықтықтан қол жеткізу режимінде алуға мүмкіндігі бар.</w:t>
                  </w:r>
                  <w:r w:rsidRPr="00E241A3">
                    <w:rPr>
                      <w:color w:val="000000"/>
                      <w:lang w:val="en-US" w:eastAsia="en-US"/>
                    </w:rPr>
                    <w:br/>
                    <w:t>Бірыңғай байланыс орталығының байланыс телефондары: 1414, 8-800-080-7777.</w:t>
                  </w:r>
                </w:p>
              </w:tc>
            </w:tr>
          </w:tbl>
          <w:p w:rsidR="00480F44" w:rsidRPr="00E241A3" w:rsidRDefault="00480F44" w:rsidP="00B80B9E">
            <w:pPr>
              <w:tabs>
                <w:tab w:val="left" w:pos="1530"/>
              </w:tabs>
              <w:ind w:firstLine="204"/>
              <w:jc w:val="both"/>
              <w:rPr>
                <w:sz w:val="24"/>
                <w:szCs w:val="24"/>
                <w:lang w:val="kk-KZ" w:eastAsia="zh-CN"/>
              </w:rPr>
            </w:pPr>
          </w:p>
        </w:tc>
        <w:tc>
          <w:tcPr>
            <w:tcW w:w="4526" w:type="dxa"/>
          </w:tcPr>
          <w:tbl>
            <w:tblPr>
              <w:tblW w:w="4200" w:type="dxa"/>
              <w:tblLayout w:type="fixed"/>
              <w:tblLook w:val="04A0" w:firstRow="1" w:lastRow="0" w:firstColumn="1" w:lastColumn="0" w:noHBand="0" w:noVBand="1"/>
            </w:tblPr>
            <w:tblGrid>
              <w:gridCol w:w="325"/>
              <w:gridCol w:w="1592"/>
              <w:gridCol w:w="2283"/>
            </w:tblGrid>
            <w:tr w:rsidR="006A5B88" w:rsidRPr="00E241A3" w:rsidTr="006A5B88">
              <w:trPr>
                <w:trHeight w:val="2430"/>
              </w:trPr>
              <w:tc>
                <w:tcPr>
                  <w:tcW w:w="4200" w:type="dxa"/>
                  <w:gridSpan w:val="3"/>
                  <w:tcBorders>
                    <w:top w:val="single" w:sz="4" w:space="0" w:color="auto"/>
                    <w:left w:val="single" w:sz="4" w:space="0" w:color="auto"/>
                    <w:bottom w:val="single" w:sz="4" w:space="0" w:color="auto"/>
                    <w:right w:val="single" w:sz="4" w:space="0" w:color="auto"/>
                  </w:tcBorders>
                  <w:shd w:val="clear" w:color="auto" w:fill="auto"/>
                  <w:hideMark/>
                </w:tcPr>
                <w:p w:rsidR="006A5B88" w:rsidRPr="00E241A3" w:rsidRDefault="000B5A8A" w:rsidP="003434E1">
                  <w:pPr>
                    <w:framePr w:hSpace="180" w:wrap="around" w:vAnchor="text" w:hAnchor="text" w:x="-181" w:y="1"/>
                    <w:suppressOverlap/>
                    <w:jc w:val="center"/>
                    <w:rPr>
                      <w:color w:val="000000"/>
                      <w:lang w:val="kk-KZ" w:eastAsia="en-US"/>
                    </w:rPr>
                  </w:pPr>
                  <w:r w:rsidRPr="00E241A3">
                    <w:rPr>
                      <w:color w:val="000000"/>
                      <w:lang w:val="kk-KZ" w:eastAsia="en-US"/>
                    </w:rPr>
                    <w:lastRenderedPageBreak/>
                    <w:t>"Кедендік баждарды, салықтарды, арнайы, демпингке қарсы, өтем баждарды төлеу жөніндегі міндеттердің орындалуын,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қызмет көрсетуге қойылатын негізгі талаптардың тізбесі</w:t>
                  </w:r>
                </w:p>
              </w:tc>
            </w:tr>
            <w:tr w:rsidR="000B5A8A" w:rsidRPr="00E241A3" w:rsidTr="006A5B88">
              <w:trPr>
                <w:trHeight w:val="2805"/>
              </w:trPr>
              <w:tc>
                <w:tcPr>
                  <w:tcW w:w="325" w:type="dxa"/>
                  <w:tcBorders>
                    <w:top w:val="nil"/>
                    <w:left w:val="single" w:sz="4" w:space="0" w:color="auto"/>
                    <w:bottom w:val="single" w:sz="4" w:space="0" w:color="auto"/>
                    <w:right w:val="single" w:sz="4" w:space="0" w:color="auto"/>
                  </w:tcBorders>
                  <w:shd w:val="clear" w:color="auto" w:fill="auto"/>
                  <w:hideMark/>
                </w:tcPr>
                <w:p w:rsidR="000B5A8A" w:rsidRPr="00E241A3" w:rsidRDefault="000B5A8A" w:rsidP="003434E1">
                  <w:pPr>
                    <w:framePr w:hSpace="180" w:wrap="around" w:vAnchor="text" w:hAnchor="text" w:x="-181" w:y="1"/>
                    <w:suppressOverlap/>
                    <w:rPr>
                      <w:color w:val="000000"/>
                      <w:lang w:val="en-US" w:eastAsia="en-US"/>
                    </w:rPr>
                  </w:pPr>
                  <w:r w:rsidRPr="00E241A3">
                    <w:rPr>
                      <w:color w:val="000000"/>
                      <w:lang w:val="en-US" w:eastAsia="en-US"/>
                    </w:rPr>
                    <w:t>1</w:t>
                  </w:r>
                </w:p>
              </w:tc>
              <w:tc>
                <w:tcPr>
                  <w:tcW w:w="1592" w:type="dxa"/>
                  <w:tcBorders>
                    <w:top w:val="nil"/>
                    <w:left w:val="nil"/>
                    <w:bottom w:val="single" w:sz="4" w:space="0" w:color="auto"/>
                    <w:right w:val="single" w:sz="4" w:space="0" w:color="auto"/>
                  </w:tcBorders>
                  <w:shd w:val="clear" w:color="auto" w:fill="auto"/>
                  <w:hideMark/>
                </w:tcPr>
                <w:p w:rsidR="000B5A8A" w:rsidRPr="00E241A3" w:rsidRDefault="000B5A8A" w:rsidP="003434E1">
                  <w:pPr>
                    <w:framePr w:hSpace="180" w:wrap="around" w:vAnchor="text" w:hAnchor="text" w:x="-181" w:y="1"/>
                    <w:suppressOverlap/>
                    <w:rPr>
                      <w:color w:val="000000"/>
                      <w:lang w:val="en-US" w:eastAsia="en-US"/>
                    </w:rPr>
                  </w:pPr>
                  <w:r w:rsidRPr="00E241A3">
                    <w:rPr>
                      <w:color w:val="000000"/>
                      <w:lang w:val="en-US" w:eastAsia="en-US"/>
                    </w:rPr>
                    <w:t>Көрсетілетін қызметті берушінің атауы</w:t>
                  </w:r>
                </w:p>
              </w:tc>
              <w:tc>
                <w:tcPr>
                  <w:tcW w:w="2283" w:type="dxa"/>
                  <w:tcBorders>
                    <w:top w:val="nil"/>
                    <w:left w:val="nil"/>
                    <w:bottom w:val="single" w:sz="4" w:space="0" w:color="auto"/>
                    <w:right w:val="single" w:sz="4" w:space="0" w:color="auto"/>
                  </w:tcBorders>
                  <w:shd w:val="clear" w:color="auto" w:fill="auto"/>
                  <w:hideMark/>
                </w:tcPr>
                <w:p w:rsidR="000B5A8A" w:rsidRPr="00E241A3" w:rsidRDefault="000B5A8A" w:rsidP="003434E1">
                  <w:pPr>
                    <w:framePr w:hSpace="180" w:wrap="around" w:vAnchor="text" w:hAnchor="text" w:x="-181" w:y="1"/>
                    <w:suppressOverlap/>
                    <w:rPr>
                      <w:color w:val="000000"/>
                      <w:lang w:val="en-US" w:eastAsia="en-US"/>
                    </w:rPr>
                  </w:pPr>
                  <w:r w:rsidRPr="00E241A3">
                    <w:rPr>
                      <w:color w:val="000000"/>
                      <w:lang w:val="en-US" w:eastAsia="en-US"/>
                    </w:rPr>
                    <w:t>Қазақстан Республикасы Қаржы министрлігінің Мемлекеттік кірістер комитеті (бұдан әрі – Комитет), Комитеттің</w:t>
                  </w:r>
                  <w:r w:rsidRPr="00E241A3">
                    <w:rPr>
                      <w:lang w:val="en-US"/>
                    </w:rPr>
                    <w:t xml:space="preserve"> </w:t>
                  </w:r>
                  <w:r w:rsidRPr="00E241A3">
                    <w:rPr>
                      <w:lang w:val="kk-KZ"/>
                    </w:rPr>
                    <w:t>а</w:t>
                  </w:r>
                  <w:r w:rsidRPr="00E241A3">
                    <w:rPr>
                      <w:b/>
                      <w:color w:val="000000"/>
                      <w:lang w:val="en-US" w:eastAsia="en-US"/>
                    </w:rPr>
                    <w:t>стана, облыстар, республикалық маңызы бар қалалар</w:t>
                  </w:r>
                  <w:r w:rsidRPr="00E241A3">
                    <w:rPr>
                      <w:color w:val="000000"/>
                      <w:lang w:val="en-US" w:eastAsia="en-US"/>
                    </w:rPr>
                    <w:t xml:space="preserve"> бойынша аумақтық органдары (бұдан әрі-көрсетілетін қызметті беруші)</w:t>
                  </w:r>
                </w:p>
              </w:tc>
            </w:tr>
            <w:tr w:rsidR="006A5B88" w:rsidRPr="003434E1" w:rsidTr="006A5B88">
              <w:trPr>
                <w:trHeight w:val="1530"/>
              </w:trPr>
              <w:tc>
                <w:tcPr>
                  <w:tcW w:w="325" w:type="dxa"/>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2</w:t>
                  </w:r>
                </w:p>
              </w:tc>
              <w:tc>
                <w:tcPr>
                  <w:tcW w:w="1592"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қызметтерді ұсыну тәсілі</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 xml:space="preserve">1) көрсетілетін қызметті беруші арқылы; </w:t>
                  </w:r>
                  <w:r w:rsidRPr="00E241A3">
                    <w:rPr>
                      <w:color w:val="000000"/>
                      <w:lang w:val="en-US" w:eastAsia="en-US"/>
                    </w:rPr>
                    <w:br/>
                    <w:t>2) "электрондық үкімет" веб-порталы www. egov. kz (бұдан әрі – портал) арқылы жүзеге асырады.</w:t>
                  </w:r>
                </w:p>
              </w:tc>
            </w:tr>
            <w:tr w:rsidR="006A5B88" w:rsidRPr="00E241A3" w:rsidTr="006A5B88">
              <w:trPr>
                <w:trHeight w:val="8190"/>
              </w:trPr>
              <w:tc>
                <w:tcPr>
                  <w:tcW w:w="325" w:type="dxa"/>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3</w:t>
                  </w:r>
                </w:p>
              </w:tc>
              <w:tc>
                <w:tcPr>
                  <w:tcW w:w="1592"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мерзімдері</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1) "Қазақстан Республикасындағы кедендік реттеу туралы" Қазақстан Республикасы Кодексінің (бұдан әрі – Кодекс) 97-бабы 1-тармағының 1), 2), 3) және 5) тармақшаларында көзделген тәсілдермен кедендік баждарды, салықтарды төлеу жөніндегі міндеттің орындалуын қамтамасыз ету кезінде Кодекстің 98-баптың 5-тармағының бірінші бөлігіне, 99-баптың 1-тармағының үшінші бөлігіне, 100-баптың 1-тармағының үшінші бөлігіне және 102-баптың 1-тармағының алтыншы бөлігіне сәйкес оларды алған күннен бастап 2 (екі) жұмыс күн мерзімде;</w:t>
                  </w:r>
                  <w:r w:rsidRPr="00E241A3">
                    <w:rPr>
                      <w:color w:val="000000"/>
                      <w:lang w:val="en-US" w:eastAsia="en-US"/>
                    </w:rPr>
                    <w:br w:type="page"/>
                    <w:t xml:space="preserve">2) Кодекстің 97-бабы 1-тармағының 4) тармақшасында көзделген тәртіппен кедендік баждарды, салықтарды төлеу жөніндегі міндеттің орындалуын қамтамасыз ету кезінде осы Кодекстің 101-бабына сәйкес оларды </w:t>
                  </w:r>
                  <w:r w:rsidRPr="00E241A3">
                    <w:rPr>
                      <w:color w:val="000000"/>
                      <w:lang w:val="en-US" w:eastAsia="en-US"/>
                    </w:rPr>
                    <w:lastRenderedPageBreak/>
                    <w:t>кепіл мемлекеттік тіркеу органында ресімделген күннен бастап 2 (екі) жұмыс күн мерзімде жасалады.</w:t>
                  </w:r>
                  <w:r w:rsidRPr="00E241A3">
                    <w:rPr>
                      <w:color w:val="000000"/>
                      <w:lang w:val="en-US" w:eastAsia="en-US"/>
                    </w:rPr>
                    <w:br w:type="page"/>
                    <w:t>Мемлекеттік қызметті көрсету нәтижесі туралы хабарлама кедендік баждарды, салықтарды төлеу жөніндегі міндеттің орындалуын қамтамасыз ету тіркелген күннен бастап 1 (бір) жұмыс күнінен кешіктірілмей жіберіледі.</w:t>
                  </w:r>
                  <w:r w:rsidRPr="00E241A3">
                    <w:rPr>
                      <w:color w:val="000000"/>
                      <w:lang w:val="en-US" w:eastAsia="en-US"/>
                    </w:rPr>
                    <w:br w:type="page"/>
                  </w:r>
                </w:p>
              </w:tc>
            </w:tr>
            <w:tr w:rsidR="006A5B88" w:rsidRPr="00E241A3" w:rsidTr="006A5B88">
              <w:trPr>
                <w:trHeight w:val="1020"/>
              </w:trPr>
              <w:tc>
                <w:tcPr>
                  <w:tcW w:w="325" w:type="dxa"/>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4</w:t>
                  </w:r>
                </w:p>
              </w:tc>
              <w:tc>
                <w:tcPr>
                  <w:tcW w:w="1592"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нысаны</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eastAsia="en-US"/>
                    </w:rPr>
                  </w:pPr>
                  <w:r w:rsidRPr="00E241A3">
                    <w:rPr>
                      <w:color w:val="000000"/>
                      <w:lang w:eastAsia="en-US"/>
                    </w:rPr>
                    <w:t>Электронды (жартылай автоматтандырылған)/ қағаз түрінде</w:t>
                  </w:r>
                </w:p>
              </w:tc>
            </w:tr>
            <w:tr w:rsidR="006A5B88" w:rsidRPr="00E241A3" w:rsidTr="006A5B88">
              <w:trPr>
                <w:trHeight w:val="7395"/>
              </w:trPr>
              <w:tc>
                <w:tcPr>
                  <w:tcW w:w="325" w:type="dxa"/>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5</w:t>
                  </w:r>
                </w:p>
              </w:tc>
              <w:tc>
                <w:tcPr>
                  <w:tcW w:w="1592"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нәтижесі</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Кедендік баждарды, салықтарды, арнайы, демпингке қарсы, өтемақы баждарын төлеу жөніндегі міндеттің орындалуын қамтамасыз етуді, сондай-ақ кеден ісі саласындағы қызметті жүзеге асыратын заңды тұлғаның міндеттемелерін орындауды қамтамасыз етуді ресімдеу (немесе) уәкілетті экономикалық оператор немесе осы тізбенің 9-тармағында көзделген негіздер бойынша мемлекеттік қызметті көрсетуден бас тарту туралы дәлелді жауап.</w:t>
                  </w:r>
                  <w:r w:rsidRPr="00E241A3">
                    <w:rPr>
                      <w:color w:val="000000"/>
                      <w:lang w:val="en-US" w:eastAsia="en-US"/>
                    </w:rPr>
                    <w:br w:type="page"/>
                    <w:t>Портал арқылы жүгінген жағдайда, көрсетілетін қызметті алушыға мемлекеттік көрсетілетін қызмет нәтижесін алу күні мен уақыты көрсетіле отырып, мемлекеттік қызметті көрсетуге сұрау салудың қабылданғаны туралы мәртебе жіберіледі.</w:t>
                  </w:r>
                </w:p>
              </w:tc>
            </w:tr>
            <w:tr w:rsidR="006A5B88" w:rsidRPr="00E241A3" w:rsidTr="006A5B88">
              <w:trPr>
                <w:trHeight w:val="5100"/>
              </w:trPr>
              <w:tc>
                <w:tcPr>
                  <w:tcW w:w="325" w:type="dxa"/>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6</w:t>
                  </w:r>
                </w:p>
              </w:tc>
              <w:tc>
                <w:tcPr>
                  <w:tcW w:w="1592"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Көрсетілген қызметті алушыдан мемлекеттік қызметтер көрсету кезінде өндіріп алынатын төлем мөлшері және Қазақстан Республикасының заңнамасында көзделген жағдайларда оны жинау тәсілдері</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көрсетілетін қызмет тегін көрсетіледі</w:t>
                  </w:r>
                </w:p>
              </w:tc>
            </w:tr>
            <w:tr w:rsidR="006A5B88" w:rsidRPr="00E241A3" w:rsidTr="006A5B88">
              <w:trPr>
                <w:trHeight w:val="5865"/>
              </w:trPr>
              <w:tc>
                <w:tcPr>
                  <w:tcW w:w="325" w:type="dxa"/>
                  <w:vMerge w:val="restart"/>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7</w:t>
                  </w:r>
                </w:p>
              </w:tc>
              <w:tc>
                <w:tcPr>
                  <w:tcW w:w="1592" w:type="dxa"/>
                  <w:vMerge w:val="restart"/>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Көрсетілетін қызметті берушінің және ақпарат объектілерінің жұмыс кестесі</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1) көрсетілетін қызметті беруші – Қазақстан Республикасының Еңбек Кодексіне (бұдан әрі – Еңбек Кодексі) және "Қазақстан Республикасындағы мерекелер туралы" Қазақстан Республикасының Заңына (бұдан әрі – Мерекелер туралы заңы) сәйкес демалыс және мереке күндерінен басқа, дүйсенбіден жұмаға дейін, сағат 13.00-ден 14.30-ға дейін түскі үзіліспен сағат 09.00-ден 18.30-ға дейін, кедендік іс саласындағы уәкілетті орган тәулік бойғы жұмыс режимін бекіткен көрсетілетін қызметті берушіні қоспағанда.</w:t>
                  </w:r>
                </w:p>
              </w:tc>
            </w:tr>
            <w:tr w:rsidR="006A5B88" w:rsidRPr="00E241A3" w:rsidTr="006A5B88">
              <w:trPr>
                <w:trHeight w:val="459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Өтініштерді қабылдау және мемлекеттік көрсетілетін қызметті көрсету нәтижелерін беру сағат 13.00-ден 14.30-ға дейінгі түскі үзіліспен, сағат 09.00-ден 17.30-ға дейін, кедендік іс саласындағы уәкілетті орган тәулік бойғы жұмыс режимін бекіткен көрсетілетін қызметті берушіні қоспағанда, жүзеге асырылады. Қабылдау алдын ала жазылуды талап етпей және жеделдетілген қызмет көрсетусіз кезек тәртібінде жүзеге асырылады.</w:t>
                  </w:r>
                </w:p>
              </w:tc>
            </w:tr>
            <w:tr w:rsidR="006A5B88" w:rsidRPr="003434E1" w:rsidTr="006A5B88">
              <w:trPr>
                <w:trHeight w:val="484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2) портал – жөндеу жұмыстарын жүргізуге байланысты техникалық үзілістерді қоспағанда, тәулік бойы (көрсетілетін қызметті алушы Еңбек Кодексіне және мерекелер туралы Заңына сәйкес жұмыс уақыты аяқталғаннан кейін, демалыс және мереке күндері жүгінген кезде мемлекеттік қызмет көрсетуге өтініштер қабылдау мен мемлекеттік қызмет көрсету нәтижелерін беру келесі жұмыс күнінде жүзеге асырылады).</w:t>
                  </w:r>
                </w:p>
              </w:tc>
            </w:tr>
            <w:tr w:rsidR="006A5B88" w:rsidRPr="00E241A3" w:rsidTr="006A5B88">
              <w:trPr>
                <w:trHeight w:val="1020"/>
              </w:trPr>
              <w:tc>
                <w:tcPr>
                  <w:tcW w:w="325" w:type="dxa"/>
                  <w:vMerge w:val="restart"/>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8</w:t>
                  </w:r>
                </w:p>
              </w:tc>
              <w:tc>
                <w:tcPr>
                  <w:tcW w:w="1592" w:type="dxa"/>
                  <w:vMerge w:val="restart"/>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 көрсету үшін көрсетілетін қызметті алушыдан талап етілетін құжаттар мен мәліметтердің тізбесі</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көрсетілетін қызметті берушіге:</w:t>
                  </w:r>
                </w:p>
              </w:tc>
            </w:tr>
            <w:tr w:rsidR="006A5B88" w:rsidRPr="00E241A3" w:rsidTr="006A5B88">
              <w:trPr>
                <w:trHeight w:val="204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21" w:anchor="z1775" w:tgtFrame="_parent" w:history="1">
                    <w:r w:rsidR="006A5B88" w:rsidRPr="00E241A3">
                      <w:rPr>
                        <w:color w:val="0563C1"/>
                        <w:u w:val="single"/>
                        <w:lang w:val="en-US" w:eastAsia="en-US"/>
                      </w:rPr>
                      <w:t>1) Кодекстің 97-бабы 1-тармағының 1), 2), 3), 4) және 5) тармақшаларында көзделген тәсілдермен кедендік баждарды, салықтарды төлеу жөніндегі міндеттің орындалуын қамтамасыз ету кезінде:</w:t>
                    </w:r>
                  </w:hyperlink>
                </w:p>
              </w:tc>
            </w:tr>
            <w:tr w:rsidR="006A5B88" w:rsidRPr="00E241A3" w:rsidTr="006A5B88">
              <w:trPr>
                <w:trHeight w:val="819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 xml:space="preserve">"Кедендік баждарды, салықтарды, арнайы, демпингке қарсы, өтем баждарды төлеу жөніндегі міндеттерді орындауды қамтамасыз етудің,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етудің кейбір мәселелері туралы" Қазақстан Республикасы Қаржы министрінің 2018 жылғы 26 ақпандағы № 294 бұйрығымен бекітілген "Кедендік баждарды, салықтарды, арнайы, демпингке қарсы, өтем баждарды төлеу жөніндегі міндеттердің орындалуын,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 </w:t>
                  </w:r>
                  <w:r w:rsidRPr="00E241A3">
                    <w:rPr>
                      <w:color w:val="000000"/>
                      <w:lang w:val="en-US" w:eastAsia="en-US"/>
                    </w:rPr>
                    <w:lastRenderedPageBreak/>
                    <w:t>қағидасына (бұдан әрі – Қағидалар) 2-қосымшаға сәйкес нысан бойынша өтініш;</w:t>
                  </w:r>
                </w:p>
              </w:tc>
            </w:tr>
            <w:tr w:rsidR="006A5B88" w:rsidRPr="00E241A3" w:rsidTr="006A5B88">
              <w:trPr>
                <w:trHeight w:val="204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кедендік баждарды, салықтарды төлеу жөніндегі міндеттерді орындауды қамтамасыз етудің таңдалған түріне сәйкес, осындай қамтамасыз етуді растайтын келесі құжаттардың бірін:</w:t>
                  </w:r>
                </w:p>
              </w:tc>
            </w:tr>
            <w:tr w:rsidR="006A5B88" w:rsidRPr="00E241A3" w:rsidTr="006A5B88">
              <w:trPr>
                <w:trHeight w:val="102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22" w:anchor="z1741" w:tgtFrame="_parent" w:history="1">
                    <w:r w:rsidR="006A5B88" w:rsidRPr="00E241A3">
                      <w:rPr>
                        <w:color w:val="0563C1"/>
                        <w:u w:val="single"/>
                        <w:lang w:val="en-US" w:eastAsia="en-US"/>
                      </w:rPr>
                      <w:t>Кодекстің 94-бабы 12-тармағының 4) және 5) тармақшаларында көрсетілген құжаттар;</w:t>
                    </w:r>
                  </w:hyperlink>
                </w:p>
              </w:tc>
            </w:tr>
            <w:tr w:rsidR="006A5B88" w:rsidRPr="00E241A3" w:rsidTr="006A5B88">
              <w:trPr>
                <w:trHeight w:val="127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кепіл беруші – екінші деңгейдегі банк пен төлеуші арасында жасалған банк кепілдігі шартын және банк кепілдігін;</w:t>
                  </w:r>
                </w:p>
              </w:tc>
            </w:tr>
            <w:tr w:rsidR="006A5B88" w:rsidRPr="00E241A3" w:rsidTr="006A5B88">
              <w:trPr>
                <w:trHeight w:val="153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23" w:anchor="z546" w:tgtFrame="_parent" w:history="1">
                    <w:r w:rsidR="006A5B88" w:rsidRPr="00E241A3">
                      <w:rPr>
                        <w:color w:val="0563C1"/>
                        <w:u w:val="single"/>
                        <w:lang w:val="en-US" w:eastAsia="en-US"/>
                      </w:rPr>
                      <w:t>Қазақстан Республикасының Азаматтық кодексіне (бұдан әрі – Азаматтық кодекс) сәйкес жасалған кепілгерлік шарты;</w:t>
                    </w:r>
                  </w:hyperlink>
                </w:p>
              </w:tc>
            </w:tr>
            <w:tr w:rsidR="006A5B88" w:rsidRPr="00E241A3" w:rsidTr="006A5B88">
              <w:trPr>
                <w:trHeight w:val="255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төлеуші және (немесе) үшінші тұлға мен көрсетілетін қызметті беруші арасында жасалған мүліктік кепілдік шарты, бағалаушының кепіл мүлігінің нарықтық құнын бағалау туралы есебі және мүлікті сақтандыру шарты қосымшасы;</w:t>
                  </w:r>
                </w:p>
              </w:tc>
            </w:tr>
            <w:tr w:rsidR="006A5B88" w:rsidRPr="003434E1" w:rsidTr="006A5B88">
              <w:trPr>
                <w:trHeight w:val="204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сақтандыру қызметін жүзеге асыру құқығына арналған лицензиясы бар, сақтандыру ұйымдарының тізіліміне енгізілген сақтандыру ұйымдары берген сақтандыру шарттарды табыс етеді.</w:t>
                  </w:r>
                </w:p>
              </w:tc>
            </w:tr>
            <w:tr w:rsidR="006A5B88" w:rsidRPr="00E241A3" w:rsidTr="006A5B88">
              <w:trPr>
                <w:trHeight w:val="51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eastAsia="en-US"/>
                    </w:rPr>
                  </w:pPr>
                  <w:r w:rsidRPr="00E241A3">
                    <w:rPr>
                      <w:color w:val="000000"/>
                      <w:lang w:eastAsia="en-US"/>
                    </w:rPr>
                    <w:t>Құжаттарды портал арқылы берген кезде:</w:t>
                  </w:r>
                </w:p>
              </w:tc>
            </w:tr>
            <w:tr w:rsidR="006A5B88" w:rsidRPr="00E241A3" w:rsidTr="006A5B88">
              <w:trPr>
                <w:trHeight w:val="204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eastAsia="en-US"/>
                    </w:rPr>
                  </w:pPr>
                  <w:hyperlink r:id="rId24" w:anchor="z1775" w:tgtFrame="_parent" w:history="1">
                    <w:r w:rsidR="006A5B88" w:rsidRPr="00E241A3">
                      <w:rPr>
                        <w:color w:val="0563C1"/>
                        <w:u w:val="single"/>
                        <w:lang w:eastAsia="en-US"/>
                      </w:rPr>
                      <w:t>1) Кодекстің 97-бабы 1-тармағының 1), 2), 3), 4) және 5) тармақшаларында көзделген тәсілдермен кедендік баждарды, салықтарды төлеу жөніндегі міндеттің орындалуын қамтамасыз ету кезінде:</w:t>
                    </w:r>
                  </w:hyperlink>
                </w:p>
              </w:tc>
            </w:tr>
            <w:tr w:rsidR="006A5B88" w:rsidRPr="00E241A3" w:rsidTr="006A5B88">
              <w:trPr>
                <w:trHeight w:val="433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eastAsia="en-US"/>
                    </w:rPr>
                  </w:pPr>
                  <w:r w:rsidRPr="00E241A3">
                    <w:rPr>
                      <w:color w:val="000000"/>
                      <w:lang w:eastAsia="en-US"/>
                    </w:rPr>
                    <w:t>кедендік баждарды, салықтарды, арнайы, демпингке қарсы, өтем баждарды төлеу жөніндегі міндеттердің орындалуын,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 қағидасына 2-қосымшаға сәйкес нысан бойынша өтініш;</w:t>
                  </w:r>
                </w:p>
              </w:tc>
            </w:tr>
            <w:tr w:rsidR="006A5B88" w:rsidRPr="00E241A3" w:rsidTr="006A5B88">
              <w:trPr>
                <w:trHeight w:val="204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eastAsia="en-US"/>
                    </w:rPr>
                  </w:pPr>
                  <w:r w:rsidRPr="00E241A3">
                    <w:rPr>
                      <w:color w:val="000000"/>
                      <w:lang w:eastAsia="en-US"/>
                    </w:rPr>
                    <w:t>кедендік баждарды, салықтарды төлеу жөніндегі міндеттерді орындауды қамтамасыз етудің таңдалған түріне сәйкес, осындай қамтамасыз етуді растайтын мынадай құжаттардың бірін:</w:t>
                  </w:r>
                </w:p>
              </w:tc>
            </w:tr>
            <w:tr w:rsidR="006A5B88" w:rsidRPr="00E241A3" w:rsidTr="006A5B88">
              <w:trPr>
                <w:trHeight w:val="127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eastAsia="en-US"/>
                    </w:rPr>
                  </w:pPr>
                  <w:hyperlink r:id="rId25" w:anchor="z1741" w:tgtFrame="_parent" w:history="1">
                    <w:r w:rsidR="006A5B88" w:rsidRPr="00E241A3">
                      <w:rPr>
                        <w:color w:val="0563C1"/>
                        <w:u w:val="single"/>
                        <w:lang w:eastAsia="en-US"/>
                      </w:rPr>
                      <w:t>Кодекстің 94-бабы 12-тармағының 4) және 5) тармақшаларында көрсетілген құжаттардың электрондық көшірмесі;</w:t>
                    </w:r>
                  </w:hyperlink>
                </w:p>
              </w:tc>
            </w:tr>
            <w:tr w:rsidR="006A5B88" w:rsidRPr="00E241A3" w:rsidTr="006A5B88">
              <w:trPr>
                <w:trHeight w:val="153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eastAsia="en-US"/>
                    </w:rPr>
                  </w:pPr>
                  <w:r w:rsidRPr="00E241A3">
                    <w:rPr>
                      <w:color w:val="000000"/>
                      <w:lang w:eastAsia="en-US"/>
                    </w:rPr>
                    <w:t>кепіл беруші – екінші деңгейдегі банк пен төлеуші арасында жасалған банк кепілдігі шарты және банк кепілдігінің электрондық көшірмесі;</w:t>
                  </w:r>
                </w:p>
              </w:tc>
            </w:tr>
            <w:tr w:rsidR="006A5B88" w:rsidRPr="00E241A3" w:rsidTr="006A5B88">
              <w:trPr>
                <w:trHeight w:val="102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eastAsia="en-US"/>
                    </w:rPr>
                  </w:pPr>
                  <w:hyperlink r:id="rId26" w:anchor="z546" w:tgtFrame="_parent" w:history="1">
                    <w:r w:rsidR="006A5B88" w:rsidRPr="00E241A3">
                      <w:rPr>
                        <w:color w:val="0563C1"/>
                        <w:u w:val="single"/>
                        <w:lang w:eastAsia="en-US"/>
                      </w:rPr>
                      <w:t>Азаматтық кодекске сәйкес жасалған кепілгерлік шартының электрондық көшірмесі;</w:t>
                    </w:r>
                  </w:hyperlink>
                </w:p>
              </w:tc>
            </w:tr>
            <w:tr w:rsidR="006A5B88" w:rsidRPr="00E241A3" w:rsidTr="006A5B88">
              <w:trPr>
                <w:trHeight w:val="280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eastAsia="en-US"/>
                    </w:rPr>
                  </w:pPr>
                  <w:r w:rsidRPr="00E241A3">
                    <w:rPr>
                      <w:color w:val="000000"/>
                      <w:lang w:eastAsia="en-US"/>
                    </w:rPr>
                    <w:t>төлеуші және (немесе) үшінші тұлға мен көрсетілетін қызметті беруші арасында жасалған мүліктік кепілдік шартының электрондық көшірмесі, бағалаушының кепіл мүлігінің нарықтық құнын бағалау туралы есебі және мүлікті сақтандыру шарты қосымшасы;</w:t>
                  </w:r>
                </w:p>
              </w:tc>
            </w:tr>
            <w:tr w:rsidR="006A5B88" w:rsidRPr="00E241A3" w:rsidTr="006A5B88">
              <w:trPr>
                <w:trHeight w:val="229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eastAsia="en-US"/>
                    </w:rPr>
                  </w:pPr>
                  <w:r w:rsidRPr="00E241A3">
                    <w:rPr>
                      <w:color w:val="000000"/>
                      <w:lang w:eastAsia="en-US"/>
                    </w:rPr>
                    <w:t>сақтандыру қызметін жүзеге асыру құқығына арналған лицензиясы бар, сақтандыру ұйымдарының тізіліміне енгізілген сақтандыру ұйымдары берген сақтандыру шарттардың электрондық көшірмесін табыс етеді.</w:t>
                  </w:r>
                </w:p>
              </w:tc>
            </w:tr>
            <w:tr w:rsidR="006A5B88" w:rsidRPr="00E241A3" w:rsidTr="006A5B88">
              <w:trPr>
                <w:trHeight w:val="6885"/>
              </w:trPr>
              <w:tc>
                <w:tcPr>
                  <w:tcW w:w="325" w:type="dxa"/>
                  <w:vMerge w:val="restart"/>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9</w:t>
                  </w:r>
                </w:p>
              </w:tc>
              <w:tc>
                <w:tcPr>
                  <w:tcW w:w="1592" w:type="dxa"/>
                  <w:vMerge w:val="restart"/>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Қазақстан Республикасының заңнамасында белгіленген мемлекеттік қызмет көрсетуден бас тарту үшін негіздер</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1) ақшаны кедендік баждарды, салықтарды төлеу жөніндегі міндеттің орындалуын қамтамасыз ету ретінде пайдалануында;</w:t>
                  </w:r>
                  <w:r w:rsidRPr="00E241A3">
                    <w:rPr>
                      <w:color w:val="000000"/>
                      <w:lang w:val="en-US" w:eastAsia="en-US"/>
                    </w:rPr>
                    <w:br w:type="page"/>
                    <w:t>төленуі ақша енгізу арқылы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104-бабына сәйкес есептелген, Кодекстің 98-бабы 4-тармағының екінші немесе үшінші бөліктерінде көрсетілген төлем құжатымен расталатын кедендік баждарды, салықтарды төлеу жөніндегі міндеттің орындалуын қамтамасыз ету мөлшерінен асып кетсе;</w:t>
                  </w:r>
                </w:p>
              </w:tc>
            </w:tr>
            <w:tr w:rsidR="006A5B88" w:rsidRPr="00E241A3" w:rsidTr="006A5B88">
              <w:trPr>
                <w:trHeight w:val="127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2) банк кепілдігін кедендік баждарды, салықтарды төлеу жөніндегі міндеттің орындалуын қамтамасыз ету ретінде қолдануында:</w:t>
                  </w:r>
                </w:p>
              </w:tc>
            </w:tr>
            <w:tr w:rsidR="006A5B88" w:rsidRPr="00E241A3" w:rsidTr="006A5B88">
              <w:trPr>
                <w:trHeight w:val="153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27" w:anchor="z546" w:tgtFrame="_parent" w:history="1">
                    <w:r w:rsidR="006A5B88" w:rsidRPr="00E241A3">
                      <w:rPr>
                        <w:color w:val="0563C1"/>
                        <w:u w:val="single"/>
                        <w:lang w:val="en-US" w:eastAsia="en-US"/>
                      </w:rPr>
                      <w:t>берілген банк кепілдігі шарты және (немесе) банк кепілдігі Азаматтық кодексі пен банктік заңнамасында белгіленген талаптарға сәйкес келмесе;</w:t>
                    </w:r>
                  </w:hyperlink>
                </w:p>
              </w:tc>
            </w:tr>
            <w:tr w:rsidR="006A5B88" w:rsidRPr="00E241A3" w:rsidTr="006A5B88">
              <w:trPr>
                <w:trHeight w:val="535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төленуі банк кепілдігімен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99-бабы 3-тармағының ережелері ескеріле отырып, Кодекстің 104-бабына сәйкес есептелген, банк кепілдігімен расталатын кедендік баждарды, салықтарды төлеу жөніндегі міндеттің орындалуын қамтамасыз ету мөлшерінен асып кетсе;</w:t>
                  </w:r>
                </w:p>
              </w:tc>
            </w:tr>
            <w:tr w:rsidR="006A5B88" w:rsidRPr="00E241A3" w:rsidTr="006A5B88">
              <w:trPr>
                <w:trHeight w:val="790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банк кепілдігі шарты және (немесе) банк кепілдігі Кодекстің 97-бабы 5 және 6-тармақтарында белгіленген талаптарға сәйкес келмесе; банк кепілдігін кедендік баждарды, салықтарды төлеу жөніндегі міндеттің орындалуын қамтамасыз ету ретінде қабылдау туралы өтініш тіркелген күні кедендік баждарды, салықтарды төлеу жөніндегі міндеттің орындалуын қамтамасыз ету ретінде берілген банк кепілдігін берген екінші деңгейдегі банк, мұндай талапты сот Қазақстан Республикасының кеден заңнамасына сәйкес заңсыз деп танылған жағдайларды қоспағанда, бұрын көрсетілетін қызметті берушінің кедендік баждардың, салықтардың, өсімпұлдардың, пайыздардың тиесілі сомасын төлеу туралы талабын орындамаған болса;</w:t>
                  </w:r>
                </w:p>
              </w:tc>
            </w:tr>
            <w:tr w:rsidR="006A5B88" w:rsidRPr="00E241A3" w:rsidTr="006A5B88">
              <w:trPr>
                <w:trHeight w:val="153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3) кепілгерлік шартын кедендік баждарды, салықтарды төлеу жөніндегі міндеттің орындалуын қамтамасыз ету ретінде қолдануында:</w:t>
                  </w:r>
                </w:p>
              </w:tc>
            </w:tr>
            <w:tr w:rsidR="006A5B88" w:rsidRPr="00E241A3" w:rsidTr="006A5B88">
              <w:trPr>
                <w:trHeight w:val="76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28" w:anchor="z546" w:tgtFrame="_parent" w:history="1">
                    <w:r w:rsidR="006A5B88" w:rsidRPr="00E241A3">
                      <w:rPr>
                        <w:color w:val="0563C1"/>
                        <w:u w:val="single"/>
                        <w:lang w:val="en-US" w:eastAsia="en-US"/>
                      </w:rPr>
                      <w:t>ұсынылған кепілгерлік шарты Азаматтық кодексіне сәйкес келмесе;</w:t>
                    </w:r>
                  </w:hyperlink>
                </w:p>
              </w:tc>
            </w:tr>
            <w:tr w:rsidR="006A5B88" w:rsidRPr="00E241A3" w:rsidTr="006A5B88">
              <w:trPr>
                <w:trHeight w:val="153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29" w:anchor="z1810" w:tgtFrame="_parent" w:history="1">
                    <w:r w:rsidR="006A5B88" w:rsidRPr="00E241A3">
                      <w:rPr>
                        <w:color w:val="0563C1"/>
                        <w:u w:val="single"/>
                        <w:lang w:val="en-US" w:eastAsia="en-US"/>
                      </w:rPr>
                      <w:t>кепілгерлік шартына ұсынылған банк кепілдігін қабылдаудан бас тарту үшін Кодекстің 99-бабы 2-тармағында айқындалған негіздер болған кезде;</w:t>
                    </w:r>
                  </w:hyperlink>
                </w:p>
              </w:tc>
            </w:tr>
            <w:tr w:rsidR="006A5B88" w:rsidRPr="00E241A3" w:rsidTr="006A5B88">
              <w:trPr>
                <w:trHeight w:val="178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30" w:anchor="z1848" w:tgtFrame="_parent" w:history="1">
                    <w:r w:rsidR="006A5B88" w:rsidRPr="00E241A3">
                      <w:rPr>
                        <w:color w:val="0563C1"/>
                        <w:u w:val="single"/>
                        <w:lang w:val="en-US" w:eastAsia="en-US"/>
                      </w:rPr>
                      <w:t>кепілгерлік шартына ұсынылған мүлік кепілі шарты Кодекстің 101-бабы 3-тармағында белгіленген мүлік кепілі шартын жасасу талаптарына сәйкес келмесе;</w:t>
                    </w:r>
                  </w:hyperlink>
                </w:p>
              </w:tc>
            </w:tr>
            <w:tr w:rsidR="006A5B88" w:rsidRPr="00E241A3" w:rsidTr="006A5B88">
              <w:trPr>
                <w:trHeight w:val="178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31" w:anchor="z1878" w:tgtFrame="_parent" w:history="1">
                    <w:r w:rsidR="006A5B88" w:rsidRPr="00E241A3">
                      <w:rPr>
                        <w:color w:val="0563C1"/>
                        <w:u w:val="single"/>
                        <w:lang w:val="en-US" w:eastAsia="en-US"/>
                      </w:rPr>
                      <w:t>кепілгерлік шартына ұсынылған сақтандыру шартын қабылдаудан бас тарту үшін Кодекстің 102-бабы 2-тармағында айқындалған негіздер болған кезде;</w:t>
                    </w:r>
                  </w:hyperlink>
                </w:p>
              </w:tc>
            </w:tr>
            <w:tr w:rsidR="006A5B88" w:rsidRPr="00E241A3" w:rsidTr="006A5B88">
              <w:trPr>
                <w:trHeight w:val="102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кепілгер кедендік баждарды, салықтарды төлеу жөніндегі міндеттің орындалуын қамтамасыз етпесе;</w:t>
                  </w:r>
                </w:p>
              </w:tc>
            </w:tr>
            <w:tr w:rsidR="006A5B88" w:rsidRPr="00E241A3" w:rsidTr="006A5B88">
              <w:trPr>
                <w:trHeight w:val="535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төленуі кепілгерлік шартымен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100-бабы 2-тармағының үшінші бөлігі ескеріле отырып, Кодекстің 104-бабына сәйкес есептелген, кепілгерлік шартымен расталатын кедендік баждарды, салықтарды төлеу жөніндегі міндеттің орындалуын қамтамасыз ету мөлшерінен асып кетсе;</w:t>
                  </w:r>
                </w:p>
              </w:tc>
            </w:tr>
            <w:tr w:rsidR="006A5B88" w:rsidRPr="00E241A3" w:rsidTr="006A5B88">
              <w:trPr>
                <w:trHeight w:val="127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4) мүлік кепілін кедендік баждарды, салықтарды төлеу жөніндегі міндеттің орындалуын қамтамасыз ету ретінде қолдануында:</w:t>
                  </w:r>
                </w:p>
              </w:tc>
            </w:tr>
            <w:tr w:rsidR="006A5B88" w:rsidRPr="00E241A3" w:rsidTr="006A5B88">
              <w:trPr>
                <w:trHeight w:val="76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32" w:anchor="z546" w:tgtFrame="_parent" w:history="1">
                    <w:r w:rsidR="006A5B88" w:rsidRPr="00E241A3">
                      <w:rPr>
                        <w:color w:val="0563C1"/>
                        <w:u w:val="single"/>
                        <w:lang w:val="en-US" w:eastAsia="en-US"/>
                      </w:rPr>
                      <w:t>мүлік кепілі шарты Азаматтық кодексіне сәйкес келмесе;</w:t>
                    </w:r>
                  </w:hyperlink>
                </w:p>
              </w:tc>
            </w:tr>
            <w:tr w:rsidR="006A5B88" w:rsidRPr="00E241A3" w:rsidTr="006A5B88">
              <w:trPr>
                <w:trHeight w:val="102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кепілге берілетін мүлік өтімді, жойылудан немесе бүлінуден сақтандырылған болмауға тиіс;</w:t>
                  </w:r>
                </w:p>
              </w:tc>
            </w:tr>
            <w:tr w:rsidR="006A5B88" w:rsidRPr="00E241A3" w:rsidTr="006A5B88">
              <w:trPr>
                <w:trHeight w:val="102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мүлік кепілі шарты Кодекстің 97-бабы 5 және 6-тармақтарында белгіленген талаптарға сәйкес келеді;</w:t>
                  </w:r>
                </w:p>
              </w:tc>
            </w:tr>
            <w:tr w:rsidR="006A5B88" w:rsidRPr="00E241A3" w:rsidTr="006A5B88">
              <w:trPr>
                <w:trHeight w:val="102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11435A" w:rsidP="003434E1">
                  <w:pPr>
                    <w:framePr w:hSpace="180" w:wrap="around" w:vAnchor="text" w:hAnchor="text" w:x="-181" w:y="1"/>
                    <w:suppressOverlap/>
                    <w:rPr>
                      <w:color w:val="0563C1"/>
                      <w:u w:val="single"/>
                      <w:lang w:val="en-US" w:eastAsia="en-US"/>
                    </w:rPr>
                  </w:pPr>
                  <w:hyperlink r:id="rId33" w:anchor="z1848" w:tgtFrame="_parent" w:history="1">
                    <w:r w:rsidR="006A5B88" w:rsidRPr="00E241A3">
                      <w:rPr>
                        <w:color w:val="0563C1"/>
                        <w:u w:val="single"/>
                        <w:lang w:val="en-US" w:eastAsia="en-US"/>
                      </w:rPr>
                      <w:t>Кодекстің 101-бабы 3-тармағында белгіленген шарттар сақталмаған кезінде;</w:t>
                    </w:r>
                  </w:hyperlink>
                </w:p>
              </w:tc>
            </w:tr>
            <w:tr w:rsidR="006A5B88" w:rsidRPr="00E241A3" w:rsidTr="006A5B88">
              <w:trPr>
                <w:trHeight w:val="819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 xml:space="preserve">5) сақтандыру шартын кедендік баждарды, салықтарды төлеу жөніндегі міндеттің орындалуын қамтамасыз ету ретінде қолдануында: ұсынылған сақтандыру шарты "Кедендік операцияларды жасау кезінде кедендік баждарды, салықтарды төлеу жөніндегі міндеттің орындалуын қамтамасыз ету мақсаты үшін сақтандырудың үлгілік шартын бекіту туралы" Қазақстан Республикасы Қаржы министрінің 2018 жылғы 26 ақпандағы № 295 бұйрығымен бекітілген (Нормативтік құқықтық актілерді мемлекеттік тіркеу тізілімінде № 16661 болып тіркелген) кедендік операцияларды жасау кезінде кедендік баждарды, салықтарды төлеу жөніндегі міндеттің орындалуын қамтамасыз ету мақсаттары үшін үлгілік сақтандыру шартына сәйкес келмесе немесе </w:t>
                  </w:r>
                  <w:r w:rsidRPr="00E241A3">
                    <w:rPr>
                      <w:color w:val="000000"/>
                      <w:lang w:val="en-US" w:eastAsia="en-US"/>
                    </w:rPr>
                    <w:lastRenderedPageBreak/>
                    <w:t>ұсынылған сақтандыру шарты Азаматтық кодексте бекітілген талабына сәйкес келмеген жағдайда;</w:t>
                  </w:r>
                </w:p>
              </w:tc>
            </w:tr>
            <w:tr w:rsidR="006A5B88" w:rsidRPr="00E241A3" w:rsidTr="006A5B88">
              <w:trPr>
                <w:trHeight w:val="5355"/>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төленуі сақтандыру шартымен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102-бабы 3-тармағының ережелері ескеріле отырып, Кодекстің 104-бабына сәйкес есептелген, сақтандыру шартымен расталатын кедендік баждарды, салықтарды төлеу жөніндегі міндеттің орындалуын қамтамасыз ету мөлшерінен асып кетсе;</w:t>
                  </w:r>
                </w:p>
              </w:tc>
            </w:tr>
            <w:tr w:rsidR="006A5B88" w:rsidRPr="00E241A3" w:rsidTr="006A5B88">
              <w:trPr>
                <w:trHeight w:val="102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сақтандыру шарты Кодекстің 97-бабы 5 және 6-тармақтарында белгіленген талаптарға сәйкес келмесе;</w:t>
                  </w:r>
                </w:p>
              </w:tc>
            </w:tr>
            <w:tr w:rsidR="006A5B88" w:rsidRPr="00E241A3" w:rsidTr="006A5B88">
              <w:trPr>
                <w:trHeight w:val="8160"/>
              </w:trPr>
              <w:tc>
                <w:tcPr>
                  <w:tcW w:w="325"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1592" w:type="dxa"/>
                  <w:vMerge/>
                  <w:tcBorders>
                    <w:top w:val="nil"/>
                    <w:left w:val="single" w:sz="4" w:space="0" w:color="auto"/>
                    <w:bottom w:val="single" w:sz="4" w:space="0" w:color="auto"/>
                    <w:right w:val="single" w:sz="4" w:space="0" w:color="auto"/>
                  </w:tcBorders>
                  <w:vAlign w:val="center"/>
                  <w:hideMark/>
                </w:tcPr>
                <w:p w:rsidR="006A5B88" w:rsidRPr="00E241A3" w:rsidRDefault="006A5B88" w:rsidP="003434E1">
                  <w:pPr>
                    <w:framePr w:hSpace="180" w:wrap="around" w:vAnchor="text" w:hAnchor="text" w:x="-181" w:y="1"/>
                    <w:suppressOverlap/>
                    <w:rPr>
                      <w:color w:val="000000"/>
                      <w:lang w:val="en-US" w:eastAsia="en-US"/>
                    </w:rPr>
                  </w:pP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сақтандыру шартын кедендік баждарды, салықтарды төлеу жөніндегі міндеттің орындалуын қамтамасыз ету ретінде қабылдау туралы өтініш тіркелген күні төлеушімен кедендік баждарды, салықтарды төлеу жөніндегі міндеттің орындалуын қамтамасыз ету ретінде берілген сақтандыру шартын жасасқан сақтандыру ұйымы, мұндай талапты сот Қазақстан Республикасының кеден заңнамасына сәйкес заңсыз деп таныған жағдайларды қоспағанда, бұрын көрсетілетін қызметті берушінің кедендік баждардың, салықтардың, өсімпұлдардың, пайыздардың тиесілі сомасын төлеу туралы талабын орындамаған болса, сақтандыру шартын кедендік баждарды, салықтарды төлеу жөніндегі міндеттің орындалуын қамтамасыз ету ретінде қабылдаудан бас тартады.</w:t>
                  </w:r>
                </w:p>
              </w:tc>
            </w:tr>
            <w:tr w:rsidR="006A5B88" w:rsidRPr="00E241A3" w:rsidTr="006A5B88">
              <w:trPr>
                <w:trHeight w:val="5865"/>
              </w:trPr>
              <w:tc>
                <w:tcPr>
                  <w:tcW w:w="325" w:type="dxa"/>
                  <w:tcBorders>
                    <w:top w:val="nil"/>
                    <w:left w:val="single" w:sz="4" w:space="0" w:color="auto"/>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lastRenderedPageBreak/>
                    <w:t>10</w:t>
                  </w:r>
                </w:p>
              </w:tc>
              <w:tc>
                <w:tcPr>
                  <w:tcW w:w="1592"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қызметті көрсету, оның ішінде электрондық нысанда көрсету ерекшеліктері ескеріле отырып қойылатын өзге де талаптар</w:t>
                  </w:r>
                </w:p>
              </w:tc>
              <w:tc>
                <w:tcPr>
                  <w:tcW w:w="2283" w:type="dxa"/>
                  <w:tcBorders>
                    <w:top w:val="nil"/>
                    <w:left w:val="nil"/>
                    <w:bottom w:val="single" w:sz="4" w:space="0" w:color="auto"/>
                    <w:right w:val="single" w:sz="4" w:space="0" w:color="auto"/>
                  </w:tcBorders>
                  <w:shd w:val="clear" w:color="auto" w:fill="auto"/>
                  <w:hideMark/>
                </w:tcPr>
                <w:p w:rsidR="006A5B88" w:rsidRPr="00E241A3" w:rsidRDefault="006A5B88" w:rsidP="003434E1">
                  <w:pPr>
                    <w:framePr w:hSpace="180" w:wrap="around" w:vAnchor="text" w:hAnchor="text" w:x="-181" w:y="1"/>
                    <w:suppressOverlap/>
                    <w:rPr>
                      <w:color w:val="000000"/>
                      <w:lang w:val="en-US" w:eastAsia="en-US"/>
                    </w:rPr>
                  </w:pPr>
                  <w:r w:rsidRPr="00E241A3">
                    <w:rPr>
                      <w:color w:val="000000"/>
                      <w:lang w:val="en-US" w:eastAsia="en-US"/>
                    </w:rPr>
                    <w:t>Мемлекеттік көрсетілетін қызметті көрсету орындарының мекенжайлары көрсетілетін қызметті берушінің – www. kgd. gov. kz, www. minfin. gov. kz интернет-ресурстарында орналастырылған.</w:t>
                  </w:r>
                  <w:r w:rsidRPr="00E241A3">
                    <w:rPr>
                      <w:color w:val="000000"/>
                      <w:lang w:val="en-US" w:eastAsia="en-US"/>
                    </w:rPr>
                    <w:br/>
                    <w:t>Көрсетілетін қызметті алушының мемлекеттік көрсетілетін қызметті көрсету тәртібі және мәртебесі туралы ақпаратты Бірыңғай байланыс орталығы арқылы қашықтықтан қол жеткізу режимінде алуға мүмкіндігі бар.</w:t>
                  </w:r>
                  <w:r w:rsidRPr="00E241A3">
                    <w:rPr>
                      <w:color w:val="000000"/>
                      <w:lang w:val="en-US" w:eastAsia="en-US"/>
                    </w:rPr>
                    <w:br/>
                    <w:t>Бірыңғай байланыс орталығының байланыс телефондары: 1414, 8-800-080-7777.</w:t>
                  </w:r>
                </w:p>
              </w:tc>
            </w:tr>
          </w:tbl>
          <w:p w:rsidR="00480F44" w:rsidRPr="00E241A3" w:rsidRDefault="00480F44" w:rsidP="00DC3985">
            <w:pPr>
              <w:ind w:firstLine="204"/>
              <w:jc w:val="both"/>
              <w:rPr>
                <w:color w:val="000000"/>
                <w:sz w:val="24"/>
                <w:szCs w:val="24"/>
                <w:lang w:val="kk-KZ"/>
              </w:rPr>
            </w:pPr>
          </w:p>
        </w:tc>
        <w:tc>
          <w:tcPr>
            <w:tcW w:w="3065" w:type="dxa"/>
          </w:tcPr>
          <w:p w:rsidR="00480F44" w:rsidRPr="00EB0D6A" w:rsidRDefault="000B5A8A" w:rsidP="005250D1">
            <w:pPr>
              <w:ind w:firstLine="204"/>
              <w:jc w:val="both"/>
              <w:rPr>
                <w:sz w:val="24"/>
                <w:szCs w:val="24"/>
                <w:lang w:val="kk-KZ"/>
              </w:rPr>
            </w:pPr>
            <w:r w:rsidRPr="00E241A3">
              <w:rPr>
                <w:sz w:val="24"/>
                <w:szCs w:val="24"/>
                <w:lang w:val="kk-KZ"/>
              </w:rPr>
              <w:lastRenderedPageBreak/>
              <w:t>Өзгерістер енгізу Қазақстан Республикасы жаңа Конституциясының қолданысқа енгізілуіне енгізделген.</w:t>
            </w:r>
          </w:p>
        </w:tc>
      </w:tr>
    </w:tbl>
    <w:p w:rsidR="009B6DF9" w:rsidRDefault="009B6DF9"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p w:rsidR="00514DC1" w:rsidRDefault="00514DC1" w:rsidP="00D4073D">
      <w:pPr>
        <w:ind w:firstLine="204"/>
        <w:jc w:val="both"/>
        <w:rPr>
          <w:lang w:val="kk-KZ"/>
        </w:rPr>
      </w:pPr>
    </w:p>
    <w:sectPr w:rsidR="00514DC1" w:rsidSect="004B0DC7">
      <w:headerReference w:type="default" r:id="rId34"/>
      <w:pgSz w:w="16838" w:h="11906" w:orient="landscape"/>
      <w:pgMar w:top="1418" w:right="962"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35A" w:rsidRDefault="0011435A" w:rsidP="00DF5721">
      <w:r>
        <w:separator/>
      </w:r>
    </w:p>
  </w:endnote>
  <w:endnote w:type="continuationSeparator" w:id="0">
    <w:p w:rsidR="0011435A" w:rsidRDefault="0011435A" w:rsidP="00DF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35A" w:rsidRDefault="0011435A" w:rsidP="00DF5721">
      <w:r>
        <w:separator/>
      </w:r>
    </w:p>
  </w:footnote>
  <w:footnote w:type="continuationSeparator" w:id="0">
    <w:p w:rsidR="0011435A" w:rsidRDefault="0011435A" w:rsidP="00DF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524590"/>
      <w:docPartObj>
        <w:docPartGallery w:val="Page Numbers (Top of Page)"/>
        <w:docPartUnique/>
      </w:docPartObj>
    </w:sdtPr>
    <w:sdtEndPr>
      <w:rPr>
        <w:sz w:val="28"/>
        <w:szCs w:val="28"/>
      </w:rPr>
    </w:sdtEndPr>
    <w:sdtContent>
      <w:p w:rsidR="00514DC1" w:rsidRPr="00566BA2" w:rsidRDefault="00514DC1">
        <w:pPr>
          <w:pStyle w:val="a8"/>
          <w:jc w:val="center"/>
          <w:rPr>
            <w:sz w:val="28"/>
            <w:szCs w:val="28"/>
          </w:rPr>
        </w:pPr>
        <w:r w:rsidRPr="00566BA2">
          <w:rPr>
            <w:sz w:val="28"/>
            <w:szCs w:val="28"/>
          </w:rPr>
          <w:fldChar w:fldCharType="begin"/>
        </w:r>
        <w:r w:rsidRPr="00566BA2">
          <w:rPr>
            <w:sz w:val="28"/>
            <w:szCs w:val="28"/>
          </w:rPr>
          <w:instrText>PAGE   \* MERGEFORMAT</w:instrText>
        </w:r>
        <w:r w:rsidRPr="00566BA2">
          <w:rPr>
            <w:sz w:val="28"/>
            <w:szCs w:val="28"/>
          </w:rPr>
          <w:fldChar w:fldCharType="separate"/>
        </w:r>
        <w:r w:rsidR="003434E1">
          <w:rPr>
            <w:noProof/>
            <w:sz w:val="28"/>
            <w:szCs w:val="28"/>
          </w:rPr>
          <w:t>14</w:t>
        </w:r>
        <w:r w:rsidRPr="00566BA2">
          <w:rPr>
            <w:sz w:val="28"/>
            <w:szCs w:val="28"/>
          </w:rPr>
          <w:fldChar w:fldCharType="end"/>
        </w:r>
      </w:p>
    </w:sdtContent>
  </w:sdt>
  <w:p w:rsidR="00514DC1" w:rsidRDefault="0011435A">
    <w:r>
      <w:rPr>
        <w:noProof/>
      </w:rPr>
      <w:pict w14:anchorId="5600A9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6704;mso-position-horizontal:center;mso-position-horizontal-relative:margin;mso-position-vertical:center;mso-position-vertical-relative:margin" o:allowincell="f" fillcolor="silver" stroked="f">
          <v:textpath style="font-family:&quot;Times New Roman&quot;;font-size:1pt" string="Комитет государственных доходов - Басымбекова А. Н."/>
          <w10:wrap anchorx="margin" anchory="margin"/>
        </v:shape>
      </w:pict>
    </w:r>
    <w:r w:rsidR="00514DC1">
      <w:rPr>
        <w:noProof/>
        <w:lang w:val="en-US" w:eastAsia="en-US"/>
      </w:rPr>
      <mc:AlternateContent>
        <mc:Choice Requires="wps">
          <w:drawing>
            <wp:anchor distT="0" distB="0" distL="114300" distR="114300" simplePos="0" relativeHeight="251655680" behindDoc="1" locked="0" layoutInCell="0" allowOverlap="1" wp14:anchorId="54CC1AFA" wp14:editId="3533C8BB">
              <wp:simplePos x="0" y="0"/>
              <wp:positionH relativeFrom="margin">
                <wp:align>center</wp:align>
              </wp:positionH>
              <wp:positionV relativeFrom="margin">
                <wp:align>center</wp:align>
              </wp:positionV>
              <wp:extent cx="7967345" cy="408305"/>
              <wp:effectExtent l="0" t="2667000" r="0" b="2696845"/>
              <wp:wrapNone/>
              <wp:docPr id="4"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4CC1AFA" id="_x0000_t202" coordsize="21600,21600" o:spt="202" path="m,l,21600r21600,l21600,xe">
              <v:stroke joinstyle="miter"/>
              <v:path gradientshapeok="t" o:connecttype="rect"/>
            </v:shapetype>
            <v:shape id="WordArt 3" o:spid="_x0000_s1026" type="#_x0000_t202" style="position:absolute;margin-left:0;margin-top:0;width:627.35pt;height:32.15pt;rotation:-45;z-index:-2516608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" o:allowincell="f" filled="f" stroked="f">
              <v:stroke joinstyle="round"/>
              <o:lock v:ext="edit" shapetype="t"/>
              <v:textbox style="mso-fit-shape-to-text:t">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v:textbox>
              <w10:wrap anchorx="margin" anchory="margin"/>
            </v:shape>
          </w:pict>
        </mc:Fallback>
      </mc:AlternateContent>
    </w:r>
    <w:r w:rsidR="00514DC1">
      <w:rPr>
        <w:noProof/>
        <w:lang w:val="en-US" w:eastAsia="en-US"/>
      </w:rPr>
      <mc:AlternateContent>
        <mc:Choice Requires="wps">
          <w:drawing>
            <wp:anchor distT="0" distB="0" distL="114300" distR="114300" simplePos="0" relativeHeight="251656704" behindDoc="1" locked="0" layoutInCell="0" allowOverlap="1" wp14:anchorId="1EA87498" wp14:editId="3F8DA9B6">
              <wp:simplePos x="0" y="0"/>
              <wp:positionH relativeFrom="margin">
                <wp:align>center</wp:align>
              </wp:positionH>
              <wp:positionV relativeFrom="margin">
                <wp:align>center</wp:align>
              </wp:positionV>
              <wp:extent cx="7967345" cy="408305"/>
              <wp:effectExtent l="0" t="2667000" r="0" b="2696845"/>
              <wp:wrapNone/>
              <wp:docPr id="3"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EA87498" id="WordArt 4" o:spid="_x0000_s1027" type="#_x0000_t202" style="position:absolute;margin-left:0;margin-top:0;width:627.35pt;height:32.1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" o:allowincell="f" filled="f" stroked="f">
              <v:stroke joinstyle="round"/>
              <o:lock v:ext="edit" shapetype="t"/>
              <v:textbox style="mso-fit-shape-to-text:t">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v:textbox>
              <w10:wrap anchorx="margin" anchory="margin"/>
            </v:shape>
          </w:pict>
        </mc:Fallback>
      </mc:AlternateContent>
    </w:r>
    <w:r w:rsidR="00514DC1">
      <w:rPr>
        <w:noProof/>
        <w:lang w:val="en-US" w:eastAsia="en-US"/>
      </w:rPr>
      <mc:AlternateContent>
        <mc:Choice Requires="wps">
          <w:drawing>
            <wp:anchor distT="0" distB="0" distL="114300" distR="114300" simplePos="0" relativeHeight="251657728" behindDoc="1" locked="0" layoutInCell="0" allowOverlap="1" wp14:anchorId="38B47153" wp14:editId="7D6C5E8E">
              <wp:simplePos x="0" y="0"/>
              <wp:positionH relativeFrom="margin">
                <wp:align>center</wp:align>
              </wp:positionH>
              <wp:positionV relativeFrom="margin">
                <wp:align>center</wp:align>
              </wp:positionV>
              <wp:extent cx="7967345" cy="408305"/>
              <wp:effectExtent l="0" t="2667000" r="0" b="2696845"/>
              <wp:wrapNone/>
              <wp:docPr id="2"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8B47153" id="WordArt 5" o:spid="_x0000_s1028" type="#_x0000_t202" style="position:absolute;margin-left:0;margin-top:0;width:627.35pt;height:32.1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" o:allowincell="f" filled="f" stroked="f">
              <v:stroke joinstyle="round"/>
              <o:lock v:ext="edit" shapetype="t"/>
              <v:textbox style="mso-fit-shape-to-text:t">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v:textbox>
              <w10:wrap anchorx="margin" anchory="margin"/>
            </v:shape>
          </w:pict>
        </mc:Fallback>
      </mc:AlternateContent>
    </w:r>
    <w:r w:rsidR="00514DC1">
      <w:rPr>
        <w:noProof/>
        <w:lang w:val="en-US" w:eastAsia="en-US"/>
      </w:rPr>
      <mc:AlternateContent>
        <mc:Choice Requires="wps">
          <w:drawing>
            <wp:anchor distT="0" distB="0" distL="114300" distR="114300" simplePos="0" relativeHeight="251658752" behindDoc="1" locked="0" layoutInCell="0" allowOverlap="1" wp14:anchorId="417472E2" wp14:editId="2B682756">
              <wp:simplePos x="0" y="0"/>
              <wp:positionH relativeFrom="margin">
                <wp:align>center</wp:align>
              </wp:positionH>
              <wp:positionV relativeFrom="margin">
                <wp:align>center</wp:align>
              </wp:positionV>
              <wp:extent cx="7967345" cy="408305"/>
              <wp:effectExtent l="0" t="2667000" r="0" b="2696845"/>
              <wp:wrapNone/>
              <wp:docPr id="1"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967345" cy="40830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17472E2" id="WordArt 6" o:spid="_x0000_s1029" type="#_x0000_t202" style="position:absolute;margin-left:0;margin-top:0;width:627.35pt;height:32.1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" o:allowincell="f" filled="f" stroked="f">
              <v:stroke joinstyle="round"/>
              <o:lock v:ext="edit" shapetype="t"/>
              <v:textbox style="mso-fit-shape-to-text:t">
                <w:txbxContent>
                  <w:p w:rsidR="00514DC1" w:rsidRDefault="00514DC1" w:rsidP="00637B6E">
                    <w:pPr>
                      <w:pStyle w:val="a6"/>
                      <w:spacing w:before="0" w:beforeAutospacing="0" w:after="0" w:afterAutospacing="0"/>
                      <w:jc w:val="center"/>
                    </w:pPr>
                    <w:r>
                      <w:rPr>
                        <w:color w:val="C0C0C0"/>
                        <w:sz w:val="2"/>
                        <w:szCs w:val="2"/>
                      </w:rPr>
                      <w:t>Комитет государственных доходов - Басымбекова А. Н.</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10.61.42.188/files/1392/63/19.jpg" style="width:16.5pt;height:15pt;visibility:visible;mso-wrap-style:square" o:bullet="t">
        <v:imagedata r:id="rId1" o:title="19"/>
      </v:shape>
    </w:pict>
  </w:numPicBullet>
  <w:abstractNum w:abstractNumId="0" w15:restartNumberingAfterBreak="0">
    <w:nsid w:val="0F741B19"/>
    <w:multiLevelType w:val="hybridMultilevel"/>
    <w:tmpl w:val="9E70DCFA"/>
    <w:lvl w:ilvl="0" w:tplc="EBC0E3FC">
      <w:start w:val="1"/>
      <w:numFmt w:val="bullet"/>
      <w:lvlText w:val=""/>
      <w:lvlPicBulletId w:val="0"/>
      <w:lvlJc w:val="left"/>
      <w:pPr>
        <w:tabs>
          <w:tab w:val="num" w:pos="720"/>
        </w:tabs>
        <w:ind w:left="720" w:hanging="360"/>
      </w:pPr>
      <w:rPr>
        <w:rFonts w:ascii="Symbol" w:hAnsi="Symbol" w:hint="default"/>
      </w:rPr>
    </w:lvl>
    <w:lvl w:ilvl="1" w:tplc="B5BC7CA2" w:tentative="1">
      <w:start w:val="1"/>
      <w:numFmt w:val="bullet"/>
      <w:lvlText w:val=""/>
      <w:lvlJc w:val="left"/>
      <w:pPr>
        <w:tabs>
          <w:tab w:val="num" w:pos="1440"/>
        </w:tabs>
        <w:ind w:left="1440" w:hanging="360"/>
      </w:pPr>
      <w:rPr>
        <w:rFonts w:ascii="Symbol" w:hAnsi="Symbol" w:hint="default"/>
      </w:rPr>
    </w:lvl>
    <w:lvl w:ilvl="2" w:tplc="B93605CE" w:tentative="1">
      <w:start w:val="1"/>
      <w:numFmt w:val="bullet"/>
      <w:lvlText w:val=""/>
      <w:lvlJc w:val="left"/>
      <w:pPr>
        <w:tabs>
          <w:tab w:val="num" w:pos="2160"/>
        </w:tabs>
        <w:ind w:left="2160" w:hanging="360"/>
      </w:pPr>
      <w:rPr>
        <w:rFonts w:ascii="Symbol" w:hAnsi="Symbol" w:hint="default"/>
      </w:rPr>
    </w:lvl>
    <w:lvl w:ilvl="3" w:tplc="FE2A54B2" w:tentative="1">
      <w:start w:val="1"/>
      <w:numFmt w:val="bullet"/>
      <w:lvlText w:val=""/>
      <w:lvlJc w:val="left"/>
      <w:pPr>
        <w:tabs>
          <w:tab w:val="num" w:pos="2880"/>
        </w:tabs>
        <w:ind w:left="2880" w:hanging="360"/>
      </w:pPr>
      <w:rPr>
        <w:rFonts w:ascii="Symbol" w:hAnsi="Symbol" w:hint="default"/>
      </w:rPr>
    </w:lvl>
    <w:lvl w:ilvl="4" w:tplc="B33ED46A" w:tentative="1">
      <w:start w:val="1"/>
      <w:numFmt w:val="bullet"/>
      <w:lvlText w:val=""/>
      <w:lvlJc w:val="left"/>
      <w:pPr>
        <w:tabs>
          <w:tab w:val="num" w:pos="3600"/>
        </w:tabs>
        <w:ind w:left="3600" w:hanging="360"/>
      </w:pPr>
      <w:rPr>
        <w:rFonts w:ascii="Symbol" w:hAnsi="Symbol" w:hint="default"/>
      </w:rPr>
    </w:lvl>
    <w:lvl w:ilvl="5" w:tplc="857ECE2C" w:tentative="1">
      <w:start w:val="1"/>
      <w:numFmt w:val="bullet"/>
      <w:lvlText w:val=""/>
      <w:lvlJc w:val="left"/>
      <w:pPr>
        <w:tabs>
          <w:tab w:val="num" w:pos="4320"/>
        </w:tabs>
        <w:ind w:left="4320" w:hanging="360"/>
      </w:pPr>
      <w:rPr>
        <w:rFonts w:ascii="Symbol" w:hAnsi="Symbol" w:hint="default"/>
      </w:rPr>
    </w:lvl>
    <w:lvl w:ilvl="6" w:tplc="E50EF4DE" w:tentative="1">
      <w:start w:val="1"/>
      <w:numFmt w:val="bullet"/>
      <w:lvlText w:val=""/>
      <w:lvlJc w:val="left"/>
      <w:pPr>
        <w:tabs>
          <w:tab w:val="num" w:pos="5040"/>
        </w:tabs>
        <w:ind w:left="5040" w:hanging="360"/>
      </w:pPr>
      <w:rPr>
        <w:rFonts w:ascii="Symbol" w:hAnsi="Symbol" w:hint="default"/>
      </w:rPr>
    </w:lvl>
    <w:lvl w:ilvl="7" w:tplc="8728849A" w:tentative="1">
      <w:start w:val="1"/>
      <w:numFmt w:val="bullet"/>
      <w:lvlText w:val=""/>
      <w:lvlJc w:val="left"/>
      <w:pPr>
        <w:tabs>
          <w:tab w:val="num" w:pos="5760"/>
        </w:tabs>
        <w:ind w:left="5760" w:hanging="360"/>
      </w:pPr>
      <w:rPr>
        <w:rFonts w:ascii="Symbol" w:hAnsi="Symbol" w:hint="default"/>
      </w:rPr>
    </w:lvl>
    <w:lvl w:ilvl="8" w:tplc="A664DA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A1A47A4"/>
    <w:multiLevelType w:val="hybridMultilevel"/>
    <w:tmpl w:val="08FAC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39C4EFB"/>
    <w:multiLevelType w:val="hybridMultilevel"/>
    <w:tmpl w:val="FF9EF800"/>
    <w:lvl w:ilvl="0" w:tplc="84983802">
      <w:start w:val="1"/>
      <w:numFmt w:val="decimal"/>
      <w:lvlText w:val="%1."/>
      <w:lvlJc w:val="left"/>
      <w:pPr>
        <w:ind w:left="59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3" w15:restartNumberingAfterBreak="0">
    <w:nsid w:val="57B166A4"/>
    <w:multiLevelType w:val="hybridMultilevel"/>
    <w:tmpl w:val="A7B0A692"/>
    <w:lvl w:ilvl="0" w:tplc="8FD6ADB6">
      <w:start w:val="1"/>
      <w:numFmt w:val="decimal"/>
      <w:lvlText w:val="%1)"/>
      <w:lvlJc w:val="left"/>
      <w:pPr>
        <w:ind w:left="502" w:hanging="360"/>
      </w:pPr>
      <w:rPr>
        <w:rFonts w:hint="default"/>
      </w:rPr>
    </w:lvl>
    <w:lvl w:ilvl="1" w:tplc="04090019" w:tentative="1">
      <w:start w:val="1"/>
      <w:numFmt w:val="lowerLetter"/>
      <w:lvlText w:val="%2."/>
      <w:lvlJc w:val="left"/>
      <w:pPr>
        <w:ind w:left="1403" w:hanging="360"/>
      </w:pPr>
    </w:lvl>
    <w:lvl w:ilvl="2" w:tplc="0409001B" w:tentative="1">
      <w:start w:val="1"/>
      <w:numFmt w:val="lowerRoman"/>
      <w:lvlText w:val="%3."/>
      <w:lvlJc w:val="right"/>
      <w:pPr>
        <w:ind w:left="2123" w:hanging="180"/>
      </w:pPr>
    </w:lvl>
    <w:lvl w:ilvl="3" w:tplc="0409000F" w:tentative="1">
      <w:start w:val="1"/>
      <w:numFmt w:val="decimal"/>
      <w:lvlText w:val="%4."/>
      <w:lvlJc w:val="left"/>
      <w:pPr>
        <w:ind w:left="2843" w:hanging="360"/>
      </w:pPr>
    </w:lvl>
    <w:lvl w:ilvl="4" w:tplc="04090019" w:tentative="1">
      <w:start w:val="1"/>
      <w:numFmt w:val="lowerLetter"/>
      <w:lvlText w:val="%5."/>
      <w:lvlJc w:val="left"/>
      <w:pPr>
        <w:ind w:left="3563" w:hanging="360"/>
      </w:pPr>
    </w:lvl>
    <w:lvl w:ilvl="5" w:tplc="0409001B" w:tentative="1">
      <w:start w:val="1"/>
      <w:numFmt w:val="lowerRoman"/>
      <w:lvlText w:val="%6."/>
      <w:lvlJc w:val="right"/>
      <w:pPr>
        <w:ind w:left="4283" w:hanging="180"/>
      </w:pPr>
    </w:lvl>
    <w:lvl w:ilvl="6" w:tplc="0409000F" w:tentative="1">
      <w:start w:val="1"/>
      <w:numFmt w:val="decimal"/>
      <w:lvlText w:val="%7."/>
      <w:lvlJc w:val="left"/>
      <w:pPr>
        <w:ind w:left="5003" w:hanging="360"/>
      </w:pPr>
    </w:lvl>
    <w:lvl w:ilvl="7" w:tplc="04090019" w:tentative="1">
      <w:start w:val="1"/>
      <w:numFmt w:val="lowerLetter"/>
      <w:lvlText w:val="%8."/>
      <w:lvlJc w:val="left"/>
      <w:pPr>
        <w:ind w:left="5723" w:hanging="360"/>
      </w:pPr>
    </w:lvl>
    <w:lvl w:ilvl="8" w:tplc="0409001B" w:tentative="1">
      <w:start w:val="1"/>
      <w:numFmt w:val="lowerRoman"/>
      <w:lvlText w:val="%9."/>
      <w:lvlJc w:val="right"/>
      <w:pPr>
        <w:ind w:left="6443" w:hanging="180"/>
      </w:pPr>
    </w:lvl>
  </w:abstractNum>
  <w:abstractNum w:abstractNumId="4" w15:restartNumberingAfterBreak="0">
    <w:nsid w:val="5CB71B67"/>
    <w:multiLevelType w:val="hybridMultilevel"/>
    <w:tmpl w:val="D7BA93FC"/>
    <w:lvl w:ilvl="0" w:tplc="457E5B7A">
      <w:start w:val="1"/>
      <w:numFmt w:val="decimal"/>
      <w:lvlText w:val="%1)"/>
      <w:lvlJc w:val="left"/>
      <w:pPr>
        <w:ind w:left="683" w:hanging="360"/>
      </w:pPr>
      <w:rPr>
        <w:rFonts w:hint="default"/>
      </w:rPr>
    </w:lvl>
    <w:lvl w:ilvl="1" w:tplc="04090019" w:tentative="1">
      <w:start w:val="1"/>
      <w:numFmt w:val="lowerLetter"/>
      <w:lvlText w:val="%2."/>
      <w:lvlJc w:val="left"/>
      <w:pPr>
        <w:ind w:left="1403" w:hanging="360"/>
      </w:pPr>
    </w:lvl>
    <w:lvl w:ilvl="2" w:tplc="0409001B" w:tentative="1">
      <w:start w:val="1"/>
      <w:numFmt w:val="lowerRoman"/>
      <w:lvlText w:val="%3."/>
      <w:lvlJc w:val="right"/>
      <w:pPr>
        <w:ind w:left="2123" w:hanging="180"/>
      </w:pPr>
    </w:lvl>
    <w:lvl w:ilvl="3" w:tplc="0409000F" w:tentative="1">
      <w:start w:val="1"/>
      <w:numFmt w:val="decimal"/>
      <w:lvlText w:val="%4."/>
      <w:lvlJc w:val="left"/>
      <w:pPr>
        <w:ind w:left="2843" w:hanging="360"/>
      </w:pPr>
    </w:lvl>
    <w:lvl w:ilvl="4" w:tplc="04090019" w:tentative="1">
      <w:start w:val="1"/>
      <w:numFmt w:val="lowerLetter"/>
      <w:lvlText w:val="%5."/>
      <w:lvlJc w:val="left"/>
      <w:pPr>
        <w:ind w:left="3563" w:hanging="360"/>
      </w:pPr>
    </w:lvl>
    <w:lvl w:ilvl="5" w:tplc="0409001B" w:tentative="1">
      <w:start w:val="1"/>
      <w:numFmt w:val="lowerRoman"/>
      <w:lvlText w:val="%6."/>
      <w:lvlJc w:val="right"/>
      <w:pPr>
        <w:ind w:left="4283" w:hanging="180"/>
      </w:pPr>
    </w:lvl>
    <w:lvl w:ilvl="6" w:tplc="0409000F" w:tentative="1">
      <w:start w:val="1"/>
      <w:numFmt w:val="decimal"/>
      <w:lvlText w:val="%7."/>
      <w:lvlJc w:val="left"/>
      <w:pPr>
        <w:ind w:left="5003" w:hanging="360"/>
      </w:pPr>
    </w:lvl>
    <w:lvl w:ilvl="7" w:tplc="04090019" w:tentative="1">
      <w:start w:val="1"/>
      <w:numFmt w:val="lowerLetter"/>
      <w:lvlText w:val="%8."/>
      <w:lvlJc w:val="left"/>
      <w:pPr>
        <w:ind w:left="5723" w:hanging="360"/>
      </w:pPr>
    </w:lvl>
    <w:lvl w:ilvl="8" w:tplc="0409001B" w:tentative="1">
      <w:start w:val="1"/>
      <w:numFmt w:val="lowerRoman"/>
      <w:lvlText w:val="%9."/>
      <w:lvlJc w:val="right"/>
      <w:pPr>
        <w:ind w:left="6443" w:hanging="180"/>
      </w:pPr>
    </w:lvl>
  </w:abstractNum>
  <w:abstractNum w:abstractNumId="5" w15:restartNumberingAfterBreak="0">
    <w:nsid w:val="64A96FA4"/>
    <w:multiLevelType w:val="hybridMultilevel"/>
    <w:tmpl w:val="5690231E"/>
    <w:lvl w:ilvl="0" w:tplc="7D36F210">
      <w:start w:val="1"/>
      <w:numFmt w:val="bullet"/>
      <w:lvlText w:val=""/>
      <w:lvlPicBulletId w:val="0"/>
      <w:lvlJc w:val="left"/>
      <w:pPr>
        <w:tabs>
          <w:tab w:val="num" w:pos="720"/>
        </w:tabs>
        <w:ind w:left="720" w:hanging="360"/>
      </w:pPr>
      <w:rPr>
        <w:rFonts w:ascii="Symbol" w:hAnsi="Symbol" w:hint="default"/>
      </w:rPr>
    </w:lvl>
    <w:lvl w:ilvl="1" w:tplc="FBAEC91A" w:tentative="1">
      <w:start w:val="1"/>
      <w:numFmt w:val="bullet"/>
      <w:lvlText w:val=""/>
      <w:lvlJc w:val="left"/>
      <w:pPr>
        <w:tabs>
          <w:tab w:val="num" w:pos="1440"/>
        </w:tabs>
        <w:ind w:left="1440" w:hanging="360"/>
      </w:pPr>
      <w:rPr>
        <w:rFonts w:ascii="Symbol" w:hAnsi="Symbol" w:hint="default"/>
      </w:rPr>
    </w:lvl>
    <w:lvl w:ilvl="2" w:tplc="94ECA2D4" w:tentative="1">
      <w:start w:val="1"/>
      <w:numFmt w:val="bullet"/>
      <w:lvlText w:val=""/>
      <w:lvlJc w:val="left"/>
      <w:pPr>
        <w:tabs>
          <w:tab w:val="num" w:pos="2160"/>
        </w:tabs>
        <w:ind w:left="2160" w:hanging="360"/>
      </w:pPr>
      <w:rPr>
        <w:rFonts w:ascii="Symbol" w:hAnsi="Symbol" w:hint="default"/>
      </w:rPr>
    </w:lvl>
    <w:lvl w:ilvl="3" w:tplc="48289B9C" w:tentative="1">
      <w:start w:val="1"/>
      <w:numFmt w:val="bullet"/>
      <w:lvlText w:val=""/>
      <w:lvlJc w:val="left"/>
      <w:pPr>
        <w:tabs>
          <w:tab w:val="num" w:pos="2880"/>
        </w:tabs>
        <w:ind w:left="2880" w:hanging="360"/>
      </w:pPr>
      <w:rPr>
        <w:rFonts w:ascii="Symbol" w:hAnsi="Symbol" w:hint="default"/>
      </w:rPr>
    </w:lvl>
    <w:lvl w:ilvl="4" w:tplc="18CCAD9A" w:tentative="1">
      <w:start w:val="1"/>
      <w:numFmt w:val="bullet"/>
      <w:lvlText w:val=""/>
      <w:lvlJc w:val="left"/>
      <w:pPr>
        <w:tabs>
          <w:tab w:val="num" w:pos="3600"/>
        </w:tabs>
        <w:ind w:left="3600" w:hanging="360"/>
      </w:pPr>
      <w:rPr>
        <w:rFonts w:ascii="Symbol" w:hAnsi="Symbol" w:hint="default"/>
      </w:rPr>
    </w:lvl>
    <w:lvl w:ilvl="5" w:tplc="9F0ABEFC" w:tentative="1">
      <w:start w:val="1"/>
      <w:numFmt w:val="bullet"/>
      <w:lvlText w:val=""/>
      <w:lvlJc w:val="left"/>
      <w:pPr>
        <w:tabs>
          <w:tab w:val="num" w:pos="4320"/>
        </w:tabs>
        <w:ind w:left="4320" w:hanging="360"/>
      </w:pPr>
      <w:rPr>
        <w:rFonts w:ascii="Symbol" w:hAnsi="Symbol" w:hint="default"/>
      </w:rPr>
    </w:lvl>
    <w:lvl w:ilvl="6" w:tplc="4D32DACA" w:tentative="1">
      <w:start w:val="1"/>
      <w:numFmt w:val="bullet"/>
      <w:lvlText w:val=""/>
      <w:lvlJc w:val="left"/>
      <w:pPr>
        <w:tabs>
          <w:tab w:val="num" w:pos="5040"/>
        </w:tabs>
        <w:ind w:left="5040" w:hanging="360"/>
      </w:pPr>
      <w:rPr>
        <w:rFonts w:ascii="Symbol" w:hAnsi="Symbol" w:hint="default"/>
      </w:rPr>
    </w:lvl>
    <w:lvl w:ilvl="7" w:tplc="15C21146" w:tentative="1">
      <w:start w:val="1"/>
      <w:numFmt w:val="bullet"/>
      <w:lvlText w:val=""/>
      <w:lvlJc w:val="left"/>
      <w:pPr>
        <w:tabs>
          <w:tab w:val="num" w:pos="5760"/>
        </w:tabs>
        <w:ind w:left="5760" w:hanging="360"/>
      </w:pPr>
      <w:rPr>
        <w:rFonts w:ascii="Symbol" w:hAnsi="Symbol" w:hint="default"/>
      </w:rPr>
    </w:lvl>
    <w:lvl w:ilvl="8" w:tplc="0F605AC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A0E43F1"/>
    <w:multiLevelType w:val="hybridMultilevel"/>
    <w:tmpl w:val="6AF228FA"/>
    <w:lvl w:ilvl="0" w:tplc="612C3C22">
      <w:start w:val="1"/>
      <w:numFmt w:val="bullet"/>
      <w:lvlText w:val=""/>
      <w:lvlPicBulletId w:val="0"/>
      <w:lvlJc w:val="left"/>
      <w:pPr>
        <w:tabs>
          <w:tab w:val="num" w:pos="720"/>
        </w:tabs>
        <w:ind w:left="720" w:hanging="360"/>
      </w:pPr>
      <w:rPr>
        <w:rFonts w:ascii="Symbol" w:hAnsi="Symbol" w:hint="default"/>
      </w:rPr>
    </w:lvl>
    <w:lvl w:ilvl="1" w:tplc="51D82392" w:tentative="1">
      <w:start w:val="1"/>
      <w:numFmt w:val="bullet"/>
      <w:lvlText w:val=""/>
      <w:lvlJc w:val="left"/>
      <w:pPr>
        <w:tabs>
          <w:tab w:val="num" w:pos="1440"/>
        </w:tabs>
        <w:ind w:left="1440" w:hanging="360"/>
      </w:pPr>
      <w:rPr>
        <w:rFonts w:ascii="Symbol" w:hAnsi="Symbol" w:hint="default"/>
      </w:rPr>
    </w:lvl>
    <w:lvl w:ilvl="2" w:tplc="F7A65960" w:tentative="1">
      <w:start w:val="1"/>
      <w:numFmt w:val="bullet"/>
      <w:lvlText w:val=""/>
      <w:lvlJc w:val="left"/>
      <w:pPr>
        <w:tabs>
          <w:tab w:val="num" w:pos="2160"/>
        </w:tabs>
        <w:ind w:left="2160" w:hanging="360"/>
      </w:pPr>
      <w:rPr>
        <w:rFonts w:ascii="Symbol" w:hAnsi="Symbol" w:hint="default"/>
      </w:rPr>
    </w:lvl>
    <w:lvl w:ilvl="3" w:tplc="41ACDD4A" w:tentative="1">
      <w:start w:val="1"/>
      <w:numFmt w:val="bullet"/>
      <w:lvlText w:val=""/>
      <w:lvlJc w:val="left"/>
      <w:pPr>
        <w:tabs>
          <w:tab w:val="num" w:pos="2880"/>
        </w:tabs>
        <w:ind w:left="2880" w:hanging="360"/>
      </w:pPr>
      <w:rPr>
        <w:rFonts w:ascii="Symbol" w:hAnsi="Symbol" w:hint="default"/>
      </w:rPr>
    </w:lvl>
    <w:lvl w:ilvl="4" w:tplc="E2D82434" w:tentative="1">
      <w:start w:val="1"/>
      <w:numFmt w:val="bullet"/>
      <w:lvlText w:val=""/>
      <w:lvlJc w:val="left"/>
      <w:pPr>
        <w:tabs>
          <w:tab w:val="num" w:pos="3600"/>
        </w:tabs>
        <w:ind w:left="3600" w:hanging="360"/>
      </w:pPr>
      <w:rPr>
        <w:rFonts w:ascii="Symbol" w:hAnsi="Symbol" w:hint="default"/>
      </w:rPr>
    </w:lvl>
    <w:lvl w:ilvl="5" w:tplc="581ED68C" w:tentative="1">
      <w:start w:val="1"/>
      <w:numFmt w:val="bullet"/>
      <w:lvlText w:val=""/>
      <w:lvlJc w:val="left"/>
      <w:pPr>
        <w:tabs>
          <w:tab w:val="num" w:pos="4320"/>
        </w:tabs>
        <w:ind w:left="4320" w:hanging="360"/>
      </w:pPr>
      <w:rPr>
        <w:rFonts w:ascii="Symbol" w:hAnsi="Symbol" w:hint="default"/>
      </w:rPr>
    </w:lvl>
    <w:lvl w:ilvl="6" w:tplc="493601DC" w:tentative="1">
      <w:start w:val="1"/>
      <w:numFmt w:val="bullet"/>
      <w:lvlText w:val=""/>
      <w:lvlJc w:val="left"/>
      <w:pPr>
        <w:tabs>
          <w:tab w:val="num" w:pos="5040"/>
        </w:tabs>
        <w:ind w:left="5040" w:hanging="360"/>
      </w:pPr>
      <w:rPr>
        <w:rFonts w:ascii="Symbol" w:hAnsi="Symbol" w:hint="default"/>
      </w:rPr>
    </w:lvl>
    <w:lvl w:ilvl="7" w:tplc="CC9864A8" w:tentative="1">
      <w:start w:val="1"/>
      <w:numFmt w:val="bullet"/>
      <w:lvlText w:val=""/>
      <w:lvlJc w:val="left"/>
      <w:pPr>
        <w:tabs>
          <w:tab w:val="num" w:pos="5760"/>
        </w:tabs>
        <w:ind w:left="5760" w:hanging="360"/>
      </w:pPr>
      <w:rPr>
        <w:rFonts w:ascii="Symbol" w:hAnsi="Symbol" w:hint="default"/>
      </w:rPr>
    </w:lvl>
    <w:lvl w:ilvl="8" w:tplc="F1C4AD98"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2"/>
  </w:num>
  <w:num w:numId="3">
    <w:abstractNumId w:val="4"/>
  </w:num>
  <w:num w:numId="4">
    <w:abstractNumId w:val="5"/>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hideSpellingErrors/>
  <w:defaultTabStop w:val="709"/>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433"/>
    <w:rsid w:val="00002529"/>
    <w:rsid w:val="00003977"/>
    <w:rsid w:val="00004A55"/>
    <w:rsid w:val="0000572F"/>
    <w:rsid w:val="00005777"/>
    <w:rsid w:val="00012F4E"/>
    <w:rsid w:val="0001444F"/>
    <w:rsid w:val="000144B3"/>
    <w:rsid w:val="00017239"/>
    <w:rsid w:val="000200FB"/>
    <w:rsid w:val="0002299A"/>
    <w:rsid w:val="00024D50"/>
    <w:rsid w:val="0002527A"/>
    <w:rsid w:val="00030499"/>
    <w:rsid w:val="00030D13"/>
    <w:rsid w:val="0003540C"/>
    <w:rsid w:val="0003617E"/>
    <w:rsid w:val="00036AD8"/>
    <w:rsid w:val="000402BB"/>
    <w:rsid w:val="00042248"/>
    <w:rsid w:val="00042B40"/>
    <w:rsid w:val="00043949"/>
    <w:rsid w:val="00045A00"/>
    <w:rsid w:val="000512DE"/>
    <w:rsid w:val="00061BDA"/>
    <w:rsid w:val="00062E57"/>
    <w:rsid w:val="000639CD"/>
    <w:rsid w:val="00064442"/>
    <w:rsid w:val="000648E8"/>
    <w:rsid w:val="00064DBD"/>
    <w:rsid w:val="00065E89"/>
    <w:rsid w:val="00065E8E"/>
    <w:rsid w:val="000673ED"/>
    <w:rsid w:val="00067AF5"/>
    <w:rsid w:val="000714AC"/>
    <w:rsid w:val="00071E2B"/>
    <w:rsid w:val="000724A1"/>
    <w:rsid w:val="000749A9"/>
    <w:rsid w:val="00077E95"/>
    <w:rsid w:val="0008014E"/>
    <w:rsid w:val="00080AFB"/>
    <w:rsid w:val="00082537"/>
    <w:rsid w:val="00082E45"/>
    <w:rsid w:val="00083677"/>
    <w:rsid w:val="000851BF"/>
    <w:rsid w:val="000878B4"/>
    <w:rsid w:val="00092FC3"/>
    <w:rsid w:val="00095351"/>
    <w:rsid w:val="00095EF9"/>
    <w:rsid w:val="000A3CDE"/>
    <w:rsid w:val="000A58A2"/>
    <w:rsid w:val="000A79E3"/>
    <w:rsid w:val="000B180B"/>
    <w:rsid w:val="000B2113"/>
    <w:rsid w:val="000B3334"/>
    <w:rsid w:val="000B39F4"/>
    <w:rsid w:val="000B5A8A"/>
    <w:rsid w:val="000C0BDE"/>
    <w:rsid w:val="000C1242"/>
    <w:rsid w:val="000C2248"/>
    <w:rsid w:val="000C3861"/>
    <w:rsid w:val="000C4311"/>
    <w:rsid w:val="000C62CE"/>
    <w:rsid w:val="000E116F"/>
    <w:rsid w:val="000E2E5E"/>
    <w:rsid w:val="000E30FF"/>
    <w:rsid w:val="000E3DC9"/>
    <w:rsid w:val="000E51DC"/>
    <w:rsid w:val="000E6CEB"/>
    <w:rsid w:val="000F0A9F"/>
    <w:rsid w:val="000F1574"/>
    <w:rsid w:val="000F36BD"/>
    <w:rsid w:val="000F3906"/>
    <w:rsid w:val="000F3C12"/>
    <w:rsid w:val="000F3F02"/>
    <w:rsid w:val="00101A38"/>
    <w:rsid w:val="00101F0B"/>
    <w:rsid w:val="00105229"/>
    <w:rsid w:val="001061DC"/>
    <w:rsid w:val="00106278"/>
    <w:rsid w:val="00110872"/>
    <w:rsid w:val="0011190C"/>
    <w:rsid w:val="00112860"/>
    <w:rsid w:val="0011435A"/>
    <w:rsid w:val="00116C6B"/>
    <w:rsid w:val="00116FE1"/>
    <w:rsid w:val="00120C28"/>
    <w:rsid w:val="00121013"/>
    <w:rsid w:val="001227D0"/>
    <w:rsid w:val="0012289E"/>
    <w:rsid w:val="00124A37"/>
    <w:rsid w:val="001263F4"/>
    <w:rsid w:val="00130CE1"/>
    <w:rsid w:val="00133E3E"/>
    <w:rsid w:val="0013639F"/>
    <w:rsid w:val="001375DF"/>
    <w:rsid w:val="00141550"/>
    <w:rsid w:val="00144BF7"/>
    <w:rsid w:val="00147865"/>
    <w:rsid w:val="00150AB7"/>
    <w:rsid w:val="00155323"/>
    <w:rsid w:val="001553A7"/>
    <w:rsid w:val="00160257"/>
    <w:rsid w:val="001639D4"/>
    <w:rsid w:val="001640E9"/>
    <w:rsid w:val="00164E84"/>
    <w:rsid w:val="001662BB"/>
    <w:rsid w:val="00167A5A"/>
    <w:rsid w:val="00167BE7"/>
    <w:rsid w:val="0017585B"/>
    <w:rsid w:val="00176340"/>
    <w:rsid w:val="001764B1"/>
    <w:rsid w:val="00176B0F"/>
    <w:rsid w:val="001771D5"/>
    <w:rsid w:val="00180A10"/>
    <w:rsid w:val="0018353C"/>
    <w:rsid w:val="00191DB0"/>
    <w:rsid w:val="0019306C"/>
    <w:rsid w:val="00196CB4"/>
    <w:rsid w:val="001A0CC8"/>
    <w:rsid w:val="001A2CB2"/>
    <w:rsid w:val="001A740E"/>
    <w:rsid w:val="001A7B08"/>
    <w:rsid w:val="001B23EF"/>
    <w:rsid w:val="001B4B7B"/>
    <w:rsid w:val="001B4E4B"/>
    <w:rsid w:val="001B638C"/>
    <w:rsid w:val="001B6A58"/>
    <w:rsid w:val="001B7EA8"/>
    <w:rsid w:val="001B7FA5"/>
    <w:rsid w:val="001C727F"/>
    <w:rsid w:val="001D1843"/>
    <w:rsid w:val="001D2B4B"/>
    <w:rsid w:val="001D390C"/>
    <w:rsid w:val="001D7558"/>
    <w:rsid w:val="001E3D25"/>
    <w:rsid w:val="001E43C7"/>
    <w:rsid w:val="001E5072"/>
    <w:rsid w:val="001E5D7E"/>
    <w:rsid w:val="001F0B9D"/>
    <w:rsid w:val="001F4D1E"/>
    <w:rsid w:val="001F5C69"/>
    <w:rsid w:val="001F77EA"/>
    <w:rsid w:val="00200779"/>
    <w:rsid w:val="00201632"/>
    <w:rsid w:val="00203CC8"/>
    <w:rsid w:val="00207528"/>
    <w:rsid w:val="002107CA"/>
    <w:rsid w:val="00212D9E"/>
    <w:rsid w:val="00215D57"/>
    <w:rsid w:val="0021758D"/>
    <w:rsid w:val="002207E1"/>
    <w:rsid w:val="00221E9A"/>
    <w:rsid w:val="00223CEC"/>
    <w:rsid w:val="00225457"/>
    <w:rsid w:val="00226F40"/>
    <w:rsid w:val="00230F46"/>
    <w:rsid w:val="002310F9"/>
    <w:rsid w:val="00231778"/>
    <w:rsid w:val="00232397"/>
    <w:rsid w:val="00232D83"/>
    <w:rsid w:val="00233BF6"/>
    <w:rsid w:val="00237EAF"/>
    <w:rsid w:val="002416F4"/>
    <w:rsid w:val="00243F50"/>
    <w:rsid w:val="00244657"/>
    <w:rsid w:val="0024487C"/>
    <w:rsid w:val="00247A3C"/>
    <w:rsid w:val="00250567"/>
    <w:rsid w:val="00251011"/>
    <w:rsid w:val="00257870"/>
    <w:rsid w:val="00267F75"/>
    <w:rsid w:val="00272F4A"/>
    <w:rsid w:val="00277DE3"/>
    <w:rsid w:val="00280559"/>
    <w:rsid w:val="00284A96"/>
    <w:rsid w:val="00285909"/>
    <w:rsid w:val="00287A2F"/>
    <w:rsid w:val="00290D18"/>
    <w:rsid w:val="00291B15"/>
    <w:rsid w:val="00294CC1"/>
    <w:rsid w:val="002958A4"/>
    <w:rsid w:val="00295BDF"/>
    <w:rsid w:val="002971F0"/>
    <w:rsid w:val="002A0A49"/>
    <w:rsid w:val="002A1830"/>
    <w:rsid w:val="002A5D33"/>
    <w:rsid w:val="002A7C24"/>
    <w:rsid w:val="002B20DA"/>
    <w:rsid w:val="002B3989"/>
    <w:rsid w:val="002B3D5C"/>
    <w:rsid w:val="002B3E87"/>
    <w:rsid w:val="002B7866"/>
    <w:rsid w:val="002C005E"/>
    <w:rsid w:val="002C144E"/>
    <w:rsid w:val="002C1837"/>
    <w:rsid w:val="002C2C6A"/>
    <w:rsid w:val="002C2EBE"/>
    <w:rsid w:val="002C33FE"/>
    <w:rsid w:val="002C41E5"/>
    <w:rsid w:val="002C58DE"/>
    <w:rsid w:val="002D1C33"/>
    <w:rsid w:val="002D4757"/>
    <w:rsid w:val="002D5319"/>
    <w:rsid w:val="002D5747"/>
    <w:rsid w:val="002D6C0A"/>
    <w:rsid w:val="002E10A4"/>
    <w:rsid w:val="002E15B9"/>
    <w:rsid w:val="002E50ED"/>
    <w:rsid w:val="002E6251"/>
    <w:rsid w:val="002E7857"/>
    <w:rsid w:val="002E7A1F"/>
    <w:rsid w:val="002F23F7"/>
    <w:rsid w:val="002F3EF4"/>
    <w:rsid w:val="002F551E"/>
    <w:rsid w:val="003008B0"/>
    <w:rsid w:val="00303968"/>
    <w:rsid w:val="0030440B"/>
    <w:rsid w:val="00305BCD"/>
    <w:rsid w:val="0031144F"/>
    <w:rsid w:val="00313F1D"/>
    <w:rsid w:val="0031533D"/>
    <w:rsid w:val="0031646D"/>
    <w:rsid w:val="00317433"/>
    <w:rsid w:val="00317778"/>
    <w:rsid w:val="00321024"/>
    <w:rsid w:val="00321D7B"/>
    <w:rsid w:val="003223C0"/>
    <w:rsid w:val="0032320F"/>
    <w:rsid w:val="00326356"/>
    <w:rsid w:val="00326FF4"/>
    <w:rsid w:val="00333F07"/>
    <w:rsid w:val="00335CC3"/>
    <w:rsid w:val="003369B7"/>
    <w:rsid w:val="00337EEC"/>
    <w:rsid w:val="00340D87"/>
    <w:rsid w:val="003411C6"/>
    <w:rsid w:val="00341883"/>
    <w:rsid w:val="00343285"/>
    <w:rsid w:val="003434E1"/>
    <w:rsid w:val="00344421"/>
    <w:rsid w:val="003460D0"/>
    <w:rsid w:val="00351A93"/>
    <w:rsid w:val="00354DBC"/>
    <w:rsid w:val="003566DB"/>
    <w:rsid w:val="00357B6A"/>
    <w:rsid w:val="00364777"/>
    <w:rsid w:val="00370892"/>
    <w:rsid w:val="00371EB1"/>
    <w:rsid w:val="00372681"/>
    <w:rsid w:val="003768C7"/>
    <w:rsid w:val="003771DD"/>
    <w:rsid w:val="00377FD7"/>
    <w:rsid w:val="00380CC1"/>
    <w:rsid w:val="00383294"/>
    <w:rsid w:val="00383AE0"/>
    <w:rsid w:val="00383D9A"/>
    <w:rsid w:val="00385CEB"/>
    <w:rsid w:val="00386AE5"/>
    <w:rsid w:val="0038789D"/>
    <w:rsid w:val="003A2A2D"/>
    <w:rsid w:val="003A4433"/>
    <w:rsid w:val="003A4640"/>
    <w:rsid w:val="003A4C56"/>
    <w:rsid w:val="003A4D46"/>
    <w:rsid w:val="003A4E0E"/>
    <w:rsid w:val="003B6A7C"/>
    <w:rsid w:val="003B7663"/>
    <w:rsid w:val="003C1308"/>
    <w:rsid w:val="003C1DE6"/>
    <w:rsid w:val="003C2DA8"/>
    <w:rsid w:val="003C2DB6"/>
    <w:rsid w:val="003C3695"/>
    <w:rsid w:val="003C6EC9"/>
    <w:rsid w:val="003D1528"/>
    <w:rsid w:val="003D2540"/>
    <w:rsid w:val="003D2ADC"/>
    <w:rsid w:val="003D39A5"/>
    <w:rsid w:val="003D5975"/>
    <w:rsid w:val="003D5B47"/>
    <w:rsid w:val="003E1585"/>
    <w:rsid w:val="003E254E"/>
    <w:rsid w:val="003E3B20"/>
    <w:rsid w:val="003E586E"/>
    <w:rsid w:val="003E59EE"/>
    <w:rsid w:val="003E6DA4"/>
    <w:rsid w:val="003E7088"/>
    <w:rsid w:val="003F2619"/>
    <w:rsid w:val="003F5075"/>
    <w:rsid w:val="003F576C"/>
    <w:rsid w:val="003F5FD4"/>
    <w:rsid w:val="003F61FA"/>
    <w:rsid w:val="004009C9"/>
    <w:rsid w:val="004014AD"/>
    <w:rsid w:val="00403A76"/>
    <w:rsid w:val="00403AA2"/>
    <w:rsid w:val="004062BB"/>
    <w:rsid w:val="0041019C"/>
    <w:rsid w:val="00413082"/>
    <w:rsid w:val="00413328"/>
    <w:rsid w:val="00415C57"/>
    <w:rsid w:val="00420D00"/>
    <w:rsid w:val="00420E48"/>
    <w:rsid w:val="004228A9"/>
    <w:rsid w:val="00422C3B"/>
    <w:rsid w:val="004233F3"/>
    <w:rsid w:val="00432A3F"/>
    <w:rsid w:val="00433480"/>
    <w:rsid w:val="0043486D"/>
    <w:rsid w:val="00435AAE"/>
    <w:rsid w:val="00437C2F"/>
    <w:rsid w:val="00437EF1"/>
    <w:rsid w:val="00442603"/>
    <w:rsid w:val="00442BD5"/>
    <w:rsid w:val="00442FDB"/>
    <w:rsid w:val="00446E6C"/>
    <w:rsid w:val="00452C00"/>
    <w:rsid w:val="00454FCC"/>
    <w:rsid w:val="00455A82"/>
    <w:rsid w:val="00457DCD"/>
    <w:rsid w:val="004603AE"/>
    <w:rsid w:val="00463525"/>
    <w:rsid w:val="00466B1A"/>
    <w:rsid w:val="00470CC7"/>
    <w:rsid w:val="00476132"/>
    <w:rsid w:val="004809F5"/>
    <w:rsid w:val="00480EB3"/>
    <w:rsid w:val="00480F44"/>
    <w:rsid w:val="00483F95"/>
    <w:rsid w:val="004855CC"/>
    <w:rsid w:val="0048797C"/>
    <w:rsid w:val="004911AE"/>
    <w:rsid w:val="004952CF"/>
    <w:rsid w:val="00496685"/>
    <w:rsid w:val="00497767"/>
    <w:rsid w:val="004A0413"/>
    <w:rsid w:val="004A3CF9"/>
    <w:rsid w:val="004A59C2"/>
    <w:rsid w:val="004B0DC7"/>
    <w:rsid w:val="004B1710"/>
    <w:rsid w:val="004B1E9A"/>
    <w:rsid w:val="004B2D60"/>
    <w:rsid w:val="004B55A8"/>
    <w:rsid w:val="004B5C4C"/>
    <w:rsid w:val="004B7F3A"/>
    <w:rsid w:val="004C0277"/>
    <w:rsid w:val="004C3FAD"/>
    <w:rsid w:val="004C4404"/>
    <w:rsid w:val="004C5ABA"/>
    <w:rsid w:val="004C5D96"/>
    <w:rsid w:val="004D194A"/>
    <w:rsid w:val="004D2BF9"/>
    <w:rsid w:val="004D50C2"/>
    <w:rsid w:val="004D6FB0"/>
    <w:rsid w:val="004D7049"/>
    <w:rsid w:val="004E1B77"/>
    <w:rsid w:val="004E5C81"/>
    <w:rsid w:val="004E5E28"/>
    <w:rsid w:val="004E7DA3"/>
    <w:rsid w:val="004F420F"/>
    <w:rsid w:val="004F508B"/>
    <w:rsid w:val="004F7715"/>
    <w:rsid w:val="00505231"/>
    <w:rsid w:val="005064D3"/>
    <w:rsid w:val="005064FF"/>
    <w:rsid w:val="00514B6D"/>
    <w:rsid w:val="00514DC1"/>
    <w:rsid w:val="00515D68"/>
    <w:rsid w:val="00517CAC"/>
    <w:rsid w:val="005250D1"/>
    <w:rsid w:val="00525893"/>
    <w:rsid w:val="00527607"/>
    <w:rsid w:val="005302FB"/>
    <w:rsid w:val="00532921"/>
    <w:rsid w:val="005377DE"/>
    <w:rsid w:val="00541DBC"/>
    <w:rsid w:val="005425FB"/>
    <w:rsid w:val="00542D6C"/>
    <w:rsid w:val="00544167"/>
    <w:rsid w:val="005449B1"/>
    <w:rsid w:val="005457BB"/>
    <w:rsid w:val="00545F01"/>
    <w:rsid w:val="005467C9"/>
    <w:rsid w:val="00550331"/>
    <w:rsid w:val="005511FD"/>
    <w:rsid w:val="00551839"/>
    <w:rsid w:val="005545D5"/>
    <w:rsid w:val="00555E41"/>
    <w:rsid w:val="0055603B"/>
    <w:rsid w:val="00560B34"/>
    <w:rsid w:val="005614B8"/>
    <w:rsid w:val="00562CCA"/>
    <w:rsid w:val="005659D0"/>
    <w:rsid w:val="00566BA2"/>
    <w:rsid w:val="00567FA5"/>
    <w:rsid w:val="005705BD"/>
    <w:rsid w:val="00571971"/>
    <w:rsid w:val="00572DA4"/>
    <w:rsid w:val="00574B94"/>
    <w:rsid w:val="005760AD"/>
    <w:rsid w:val="0057635F"/>
    <w:rsid w:val="00577EF2"/>
    <w:rsid w:val="005839D5"/>
    <w:rsid w:val="00584EF7"/>
    <w:rsid w:val="00585382"/>
    <w:rsid w:val="00587AEF"/>
    <w:rsid w:val="0059244D"/>
    <w:rsid w:val="0059310A"/>
    <w:rsid w:val="00595614"/>
    <w:rsid w:val="005959AC"/>
    <w:rsid w:val="00596A6D"/>
    <w:rsid w:val="005A0D4A"/>
    <w:rsid w:val="005A12F5"/>
    <w:rsid w:val="005A18C5"/>
    <w:rsid w:val="005A1ED7"/>
    <w:rsid w:val="005A2DCA"/>
    <w:rsid w:val="005A52F9"/>
    <w:rsid w:val="005B19F1"/>
    <w:rsid w:val="005B2678"/>
    <w:rsid w:val="005B49A4"/>
    <w:rsid w:val="005B5360"/>
    <w:rsid w:val="005B5400"/>
    <w:rsid w:val="005C47FE"/>
    <w:rsid w:val="005C4F10"/>
    <w:rsid w:val="005D1399"/>
    <w:rsid w:val="005D4E52"/>
    <w:rsid w:val="005D555C"/>
    <w:rsid w:val="005D7385"/>
    <w:rsid w:val="005D7FB8"/>
    <w:rsid w:val="005E1928"/>
    <w:rsid w:val="005E1D25"/>
    <w:rsid w:val="005E2700"/>
    <w:rsid w:val="005E335C"/>
    <w:rsid w:val="005E3EDA"/>
    <w:rsid w:val="005E41A7"/>
    <w:rsid w:val="005F2951"/>
    <w:rsid w:val="005F366E"/>
    <w:rsid w:val="005F5BF0"/>
    <w:rsid w:val="005F793F"/>
    <w:rsid w:val="0060036D"/>
    <w:rsid w:val="00600E7D"/>
    <w:rsid w:val="00603473"/>
    <w:rsid w:val="006056B9"/>
    <w:rsid w:val="00606803"/>
    <w:rsid w:val="00610757"/>
    <w:rsid w:val="0061394F"/>
    <w:rsid w:val="00615BCB"/>
    <w:rsid w:val="006221C4"/>
    <w:rsid w:val="00625BE7"/>
    <w:rsid w:val="006275CF"/>
    <w:rsid w:val="006276AF"/>
    <w:rsid w:val="00631584"/>
    <w:rsid w:val="006318AF"/>
    <w:rsid w:val="00631A1B"/>
    <w:rsid w:val="00633C92"/>
    <w:rsid w:val="006343B8"/>
    <w:rsid w:val="0063532A"/>
    <w:rsid w:val="00635B58"/>
    <w:rsid w:val="00635C6D"/>
    <w:rsid w:val="006362BD"/>
    <w:rsid w:val="006366DA"/>
    <w:rsid w:val="00636C89"/>
    <w:rsid w:val="00636D21"/>
    <w:rsid w:val="00636E66"/>
    <w:rsid w:val="00637B6E"/>
    <w:rsid w:val="00637D11"/>
    <w:rsid w:val="006409FE"/>
    <w:rsid w:val="00640D1A"/>
    <w:rsid w:val="006440D6"/>
    <w:rsid w:val="006446F7"/>
    <w:rsid w:val="00645530"/>
    <w:rsid w:val="00645C60"/>
    <w:rsid w:val="00650A0B"/>
    <w:rsid w:val="00652057"/>
    <w:rsid w:val="0065239D"/>
    <w:rsid w:val="00653224"/>
    <w:rsid w:val="00654553"/>
    <w:rsid w:val="006559BB"/>
    <w:rsid w:val="00657F57"/>
    <w:rsid w:val="00661C26"/>
    <w:rsid w:val="00671AE8"/>
    <w:rsid w:val="00674876"/>
    <w:rsid w:val="00675CD9"/>
    <w:rsid w:val="00681815"/>
    <w:rsid w:val="006831E1"/>
    <w:rsid w:val="006900C9"/>
    <w:rsid w:val="006921F6"/>
    <w:rsid w:val="00694B21"/>
    <w:rsid w:val="00694B95"/>
    <w:rsid w:val="00695B23"/>
    <w:rsid w:val="006968C5"/>
    <w:rsid w:val="006A52EA"/>
    <w:rsid w:val="006A5B88"/>
    <w:rsid w:val="006A6E43"/>
    <w:rsid w:val="006B0483"/>
    <w:rsid w:val="006B24C3"/>
    <w:rsid w:val="006C0671"/>
    <w:rsid w:val="006C28D6"/>
    <w:rsid w:val="006C2F1B"/>
    <w:rsid w:val="006C375F"/>
    <w:rsid w:val="006D3021"/>
    <w:rsid w:val="006D5272"/>
    <w:rsid w:val="006D6B61"/>
    <w:rsid w:val="006D77DB"/>
    <w:rsid w:val="006E7255"/>
    <w:rsid w:val="006E7E7D"/>
    <w:rsid w:val="006F006B"/>
    <w:rsid w:val="006F181C"/>
    <w:rsid w:val="006F254D"/>
    <w:rsid w:val="006F35D2"/>
    <w:rsid w:val="006F5D00"/>
    <w:rsid w:val="007009CC"/>
    <w:rsid w:val="00700D97"/>
    <w:rsid w:val="00701656"/>
    <w:rsid w:val="00701AF1"/>
    <w:rsid w:val="007028AA"/>
    <w:rsid w:val="00703FD1"/>
    <w:rsid w:val="0070440C"/>
    <w:rsid w:val="00705C97"/>
    <w:rsid w:val="007066B9"/>
    <w:rsid w:val="00706AEE"/>
    <w:rsid w:val="00706B78"/>
    <w:rsid w:val="00707E13"/>
    <w:rsid w:val="0071141B"/>
    <w:rsid w:val="007128F2"/>
    <w:rsid w:val="00712F15"/>
    <w:rsid w:val="0071738E"/>
    <w:rsid w:val="00733E91"/>
    <w:rsid w:val="007415BC"/>
    <w:rsid w:val="0074330D"/>
    <w:rsid w:val="007448D2"/>
    <w:rsid w:val="00744FC7"/>
    <w:rsid w:val="00751654"/>
    <w:rsid w:val="007522CF"/>
    <w:rsid w:val="007537E1"/>
    <w:rsid w:val="00753B29"/>
    <w:rsid w:val="00753BC7"/>
    <w:rsid w:val="007548EC"/>
    <w:rsid w:val="00755B54"/>
    <w:rsid w:val="00756168"/>
    <w:rsid w:val="00757210"/>
    <w:rsid w:val="0076010A"/>
    <w:rsid w:val="007607E2"/>
    <w:rsid w:val="0076101B"/>
    <w:rsid w:val="0076268D"/>
    <w:rsid w:val="0076649C"/>
    <w:rsid w:val="00772D47"/>
    <w:rsid w:val="0077410A"/>
    <w:rsid w:val="00774B64"/>
    <w:rsid w:val="00784B9D"/>
    <w:rsid w:val="00786D57"/>
    <w:rsid w:val="00787EFE"/>
    <w:rsid w:val="0079036B"/>
    <w:rsid w:val="00794635"/>
    <w:rsid w:val="00795814"/>
    <w:rsid w:val="00796607"/>
    <w:rsid w:val="007A02D2"/>
    <w:rsid w:val="007A0B07"/>
    <w:rsid w:val="007A137A"/>
    <w:rsid w:val="007A319C"/>
    <w:rsid w:val="007A449F"/>
    <w:rsid w:val="007B0F9B"/>
    <w:rsid w:val="007B1DC2"/>
    <w:rsid w:val="007B24DF"/>
    <w:rsid w:val="007B3687"/>
    <w:rsid w:val="007B68DA"/>
    <w:rsid w:val="007B6964"/>
    <w:rsid w:val="007C2477"/>
    <w:rsid w:val="007C38B1"/>
    <w:rsid w:val="007C580A"/>
    <w:rsid w:val="007C5BEF"/>
    <w:rsid w:val="007C5F84"/>
    <w:rsid w:val="007C6665"/>
    <w:rsid w:val="007C7B66"/>
    <w:rsid w:val="007D1FFC"/>
    <w:rsid w:val="007D2271"/>
    <w:rsid w:val="007D3BA5"/>
    <w:rsid w:val="007D421A"/>
    <w:rsid w:val="007D65E3"/>
    <w:rsid w:val="007D70AF"/>
    <w:rsid w:val="007D7395"/>
    <w:rsid w:val="007E15B1"/>
    <w:rsid w:val="007E2779"/>
    <w:rsid w:val="007E2953"/>
    <w:rsid w:val="007E330E"/>
    <w:rsid w:val="007E570A"/>
    <w:rsid w:val="007E6D99"/>
    <w:rsid w:val="007E72F3"/>
    <w:rsid w:val="007F0A7E"/>
    <w:rsid w:val="007F69A2"/>
    <w:rsid w:val="007F6A74"/>
    <w:rsid w:val="00800261"/>
    <w:rsid w:val="00803541"/>
    <w:rsid w:val="00803D9B"/>
    <w:rsid w:val="008041F3"/>
    <w:rsid w:val="008053F6"/>
    <w:rsid w:val="00805F3A"/>
    <w:rsid w:val="0080703D"/>
    <w:rsid w:val="00816664"/>
    <w:rsid w:val="00816BA7"/>
    <w:rsid w:val="00816DDA"/>
    <w:rsid w:val="00816DF3"/>
    <w:rsid w:val="00820187"/>
    <w:rsid w:val="00821287"/>
    <w:rsid w:val="00821316"/>
    <w:rsid w:val="0082637D"/>
    <w:rsid w:val="008312B8"/>
    <w:rsid w:val="00832674"/>
    <w:rsid w:val="008335E0"/>
    <w:rsid w:val="00833FBC"/>
    <w:rsid w:val="00834196"/>
    <w:rsid w:val="0083452B"/>
    <w:rsid w:val="00835B96"/>
    <w:rsid w:val="0084021A"/>
    <w:rsid w:val="0084049C"/>
    <w:rsid w:val="0084244A"/>
    <w:rsid w:val="00842EE9"/>
    <w:rsid w:val="008438B0"/>
    <w:rsid w:val="00846999"/>
    <w:rsid w:val="0085068D"/>
    <w:rsid w:val="00853447"/>
    <w:rsid w:val="00855755"/>
    <w:rsid w:val="00856417"/>
    <w:rsid w:val="008565AA"/>
    <w:rsid w:val="00862747"/>
    <w:rsid w:val="0086680B"/>
    <w:rsid w:val="008707C7"/>
    <w:rsid w:val="008707D8"/>
    <w:rsid w:val="008713AE"/>
    <w:rsid w:val="008726E1"/>
    <w:rsid w:val="008741EF"/>
    <w:rsid w:val="00875897"/>
    <w:rsid w:val="00875AFD"/>
    <w:rsid w:val="00875CA1"/>
    <w:rsid w:val="00877789"/>
    <w:rsid w:val="00881184"/>
    <w:rsid w:val="00883197"/>
    <w:rsid w:val="00883D3A"/>
    <w:rsid w:val="0088504E"/>
    <w:rsid w:val="00890DAE"/>
    <w:rsid w:val="008913C6"/>
    <w:rsid w:val="008914AC"/>
    <w:rsid w:val="00896ACB"/>
    <w:rsid w:val="00896F19"/>
    <w:rsid w:val="008A2492"/>
    <w:rsid w:val="008A2F93"/>
    <w:rsid w:val="008A48E2"/>
    <w:rsid w:val="008A545A"/>
    <w:rsid w:val="008A5D2D"/>
    <w:rsid w:val="008A6995"/>
    <w:rsid w:val="008A72E2"/>
    <w:rsid w:val="008A7463"/>
    <w:rsid w:val="008B35DD"/>
    <w:rsid w:val="008B604C"/>
    <w:rsid w:val="008B7132"/>
    <w:rsid w:val="008B7C9A"/>
    <w:rsid w:val="008C11A2"/>
    <w:rsid w:val="008C2A47"/>
    <w:rsid w:val="008C2F5E"/>
    <w:rsid w:val="008D0C76"/>
    <w:rsid w:val="008D25C9"/>
    <w:rsid w:val="008D47C1"/>
    <w:rsid w:val="008D5612"/>
    <w:rsid w:val="008D5D1D"/>
    <w:rsid w:val="008D6EAB"/>
    <w:rsid w:val="008E3926"/>
    <w:rsid w:val="008E3E86"/>
    <w:rsid w:val="008E695E"/>
    <w:rsid w:val="008E72BB"/>
    <w:rsid w:val="008F1EEC"/>
    <w:rsid w:val="008F62FF"/>
    <w:rsid w:val="008F7A0A"/>
    <w:rsid w:val="009129EB"/>
    <w:rsid w:val="00913E59"/>
    <w:rsid w:val="00913F3D"/>
    <w:rsid w:val="00915527"/>
    <w:rsid w:val="00915FFA"/>
    <w:rsid w:val="00917579"/>
    <w:rsid w:val="00917C14"/>
    <w:rsid w:val="00925078"/>
    <w:rsid w:val="00925546"/>
    <w:rsid w:val="009267C5"/>
    <w:rsid w:val="00931A35"/>
    <w:rsid w:val="00940238"/>
    <w:rsid w:val="00943E27"/>
    <w:rsid w:val="009446EF"/>
    <w:rsid w:val="00945CE1"/>
    <w:rsid w:val="0095116D"/>
    <w:rsid w:val="00964756"/>
    <w:rsid w:val="0096695E"/>
    <w:rsid w:val="009703F6"/>
    <w:rsid w:val="0097304C"/>
    <w:rsid w:val="00975C9A"/>
    <w:rsid w:val="00975E4F"/>
    <w:rsid w:val="00975F8E"/>
    <w:rsid w:val="00980E63"/>
    <w:rsid w:val="00983845"/>
    <w:rsid w:val="00984B5D"/>
    <w:rsid w:val="0098693E"/>
    <w:rsid w:val="00986AA0"/>
    <w:rsid w:val="0099039F"/>
    <w:rsid w:val="0099190A"/>
    <w:rsid w:val="00993BA9"/>
    <w:rsid w:val="00994267"/>
    <w:rsid w:val="00994C96"/>
    <w:rsid w:val="0099740C"/>
    <w:rsid w:val="009979FF"/>
    <w:rsid w:val="00997AAB"/>
    <w:rsid w:val="009A05BA"/>
    <w:rsid w:val="009B1AF0"/>
    <w:rsid w:val="009B2487"/>
    <w:rsid w:val="009B5F7E"/>
    <w:rsid w:val="009B62D9"/>
    <w:rsid w:val="009B6DF9"/>
    <w:rsid w:val="009B75A0"/>
    <w:rsid w:val="009C10D9"/>
    <w:rsid w:val="009C4113"/>
    <w:rsid w:val="009C73EA"/>
    <w:rsid w:val="009D0E4C"/>
    <w:rsid w:val="009D4364"/>
    <w:rsid w:val="009D4709"/>
    <w:rsid w:val="009E0AEB"/>
    <w:rsid w:val="009E16E7"/>
    <w:rsid w:val="009E3994"/>
    <w:rsid w:val="009E55BC"/>
    <w:rsid w:val="009E75DD"/>
    <w:rsid w:val="009F2566"/>
    <w:rsid w:val="009F3856"/>
    <w:rsid w:val="00A01D28"/>
    <w:rsid w:val="00A0748B"/>
    <w:rsid w:val="00A079F0"/>
    <w:rsid w:val="00A150B7"/>
    <w:rsid w:val="00A211BD"/>
    <w:rsid w:val="00A21A84"/>
    <w:rsid w:val="00A2264C"/>
    <w:rsid w:val="00A227FB"/>
    <w:rsid w:val="00A236FF"/>
    <w:rsid w:val="00A275EE"/>
    <w:rsid w:val="00A27927"/>
    <w:rsid w:val="00A308DB"/>
    <w:rsid w:val="00A31D61"/>
    <w:rsid w:val="00A31F87"/>
    <w:rsid w:val="00A3240F"/>
    <w:rsid w:val="00A32CF6"/>
    <w:rsid w:val="00A37A0C"/>
    <w:rsid w:val="00A37C71"/>
    <w:rsid w:val="00A429CB"/>
    <w:rsid w:val="00A442CC"/>
    <w:rsid w:val="00A44B28"/>
    <w:rsid w:val="00A47107"/>
    <w:rsid w:val="00A47DC8"/>
    <w:rsid w:val="00A52C1D"/>
    <w:rsid w:val="00A52FBD"/>
    <w:rsid w:val="00A54101"/>
    <w:rsid w:val="00A5517C"/>
    <w:rsid w:val="00A60560"/>
    <w:rsid w:val="00A619CB"/>
    <w:rsid w:val="00A61CED"/>
    <w:rsid w:val="00A6246E"/>
    <w:rsid w:val="00A63365"/>
    <w:rsid w:val="00A64DA3"/>
    <w:rsid w:val="00A65D9D"/>
    <w:rsid w:val="00A66529"/>
    <w:rsid w:val="00A66883"/>
    <w:rsid w:val="00A672C5"/>
    <w:rsid w:val="00A703C4"/>
    <w:rsid w:val="00A70D62"/>
    <w:rsid w:val="00A729DC"/>
    <w:rsid w:val="00A75FBC"/>
    <w:rsid w:val="00A80785"/>
    <w:rsid w:val="00A81A43"/>
    <w:rsid w:val="00A8339E"/>
    <w:rsid w:val="00A83A7D"/>
    <w:rsid w:val="00A86FF4"/>
    <w:rsid w:val="00A873A3"/>
    <w:rsid w:val="00A87B65"/>
    <w:rsid w:val="00A90596"/>
    <w:rsid w:val="00A926FF"/>
    <w:rsid w:val="00A92E4D"/>
    <w:rsid w:val="00AA34DE"/>
    <w:rsid w:val="00AA790B"/>
    <w:rsid w:val="00AB05C7"/>
    <w:rsid w:val="00AB2B76"/>
    <w:rsid w:val="00AB3E1B"/>
    <w:rsid w:val="00AB49CA"/>
    <w:rsid w:val="00AB6FC6"/>
    <w:rsid w:val="00AC3333"/>
    <w:rsid w:val="00AC39E0"/>
    <w:rsid w:val="00AC426F"/>
    <w:rsid w:val="00AC59E5"/>
    <w:rsid w:val="00AC71FA"/>
    <w:rsid w:val="00AC772C"/>
    <w:rsid w:val="00AC7AC1"/>
    <w:rsid w:val="00AD0F46"/>
    <w:rsid w:val="00AD3C94"/>
    <w:rsid w:val="00AD5EAA"/>
    <w:rsid w:val="00AD64E0"/>
    <w:rsid w:val="00AD7020"/>
    <w:rsid w:val="00AE1976"/>
    <w:rsid w:val="00AE1BA7"/>
    <w:rsid w:val="00AE4D9B"/>
    <w:rsid w:val="00AE58BF"/>
    <w:rsid w:val="00AE7CBE"/>
    <w:rsid w:val="00AF04CF"/>
    <w:rsid w:val="00AF500E"/>
    <w:rsid w:val="00AF5F47"/>
    <w:rsid w:val="00AF6274"/>
    <w:rsid w:val="00AF6B4F"/>
    <w:rsid w:val="00B02C58"/>
    <w:rsid w:val="00B06172"/>
    <w:rsid w:val="00B06913"/>
    <w:rsid w:val="00B115BD"/>
    <w:rsid w:val="00B140A2"/>
    <w:rsid w:val="00B1577B"/>
    <w:rsid w:val="00B16973"/>
    <w:rsid w:val="00B16BD3"/>
    <w:rsid w:val="00B17247"/>
    <w:rsid w:val="00B3160A"/>
    <w:rsid w:val="00B31B90"/>
    <w:rsid w:val="00B32FD5"/>
    <w:rsid w:val="00B332EE"/>
    <w:rsid w:val="00B357A6"/>
    <w:rsid w:val="00B37943"/>
    <w:rsid w:val="00B37FA9"/>
    <w:rsid w:val="00B45696"/>
    <w:rsid w:val="00B459FB"/>
    <w:rsid w:val="00B55852"/>
    <w:rsid w:val="00B55C77"/>
    <w:rsid w:val="00B600E3"/>
    <w:rsid w:val="00B6112A"/>
    <w:rsid w:val="00B649B0"/>
    <w:rsid w:val="00B661A4"/>
    <w:rsid w:val="00B716C8"/>
    <w:rsid w:val="00B71870"/>
    <w:rsid w:val="00B718DA"/>
    <w:rsid w:val="00B72244"/>
    <w:rsid w:val="00B72FD5"/>
    <w:rsid w:val="00B75874"/>
    <w:rsid w:val="00B75F10"/>
    <w:rsid w:val="00B77DF8"/>
    <w:rsid w:val="00B802EF"/>
    <w:rsid w:val="00B80B9E"/>
    <w:rsid w:val="00B80E17"/>
    <w:rsid w:val="00B8549D"/>
    <w:rsid w:val="00B86444"/>
    <w:rsid w:val="00B87356"/>
    <w:rsid w:val="00B8779C"/>
    <w:rsid w:val="00B878F5"/>
    <w:rsid w:val="00B934A0"/>
    <w:rsid w:val="00B94062"/>
    <w:rsid w:val="00B959EC"/>
    <w:rsid w:val="00B96B88"/>
    <w:rsid w:val="00B96EDF"/>
    <w:rsid w:val="00BA14C6"/>
    <w:rsid w:val="00BA5369"/>
    <w:rsid w:val="00BB136A"/>
    <w:rsid w:val="00BB3896"/>
    <w:rsid w:val="00BB6976"/>
    <w:rsid w:val="00BC098E"/>
    <w:rsid w:val="00BC6161"/>
    <w:rsid w:val="00BC7157"/>
    <w:rsid w:val="00BD07AC"/>
    <w:rsid w:val="00BD07E3"/>
    <w:rsid w:val="00BD519F"/>
    <w:rsid w:val="00BD66D7"/>
    <w:rsid w:val="00BD6868"/>
    <w:rsid w:val="00BE3BCE"/>
    <w:rsid w:val="00BE4077"/>
    <w:rsid w:val="00BE59A6"/>
    <w:rsid w:val="00BF199F"/>
    <w:rsid w:val="00C00B43"/>
    <w:rsid w:val="00C01C2D"/>
    <w:rsid w:val="00C027D7"/>
    <w:rsid w:val="00C03899"/>
    <w:rsid w:val="00C054AC"/>
    <w:rsid w:val="00C05D4F"/>
    <w:rsid w:val="00C07907"/>
    <w:rsid w:val="00C213A5"/>
    <w:rsid w:val="00C23CDE"/>
    <w:rsid w:val="00C24B84"/>
    <w:rsid w:val="00C3137A"/>
    <w:rsid w:val="00C3202C"/>
    <w:rsid w:val="00C322CD"/>
    <w:rsid w:val="00C36827"/>
    <w:rsid w:val="00C37F87"/>
    <w:rsid w:val="00C40230"/>
    <w:rsid w:val="00C4199C"/>
    <w:rsid w:val="00C43B12"/>
    <w:rsid w:val="00C464D0"/>
    <w:rsid w:val="00C47828"/>
    <w:rsid w:val="00C506CD"/>
    <w:rsid w:val="00C506E2"/>
    <w:rsid w:val="00C50779"/>
    <w:rsid w:val="00C50BC8"/>
    <w:rsid w:val="00C51240"/>
    <w:rsid w:val="00C51997"/>
    <w:rsid w:val="00C53465"/>
    <w:rsid w:val="00C6161D"/>
    <w:rsid w:val="00C62AEA"/>
    <w:rsid w:val="00C62E25"/>
    <w:rsid w:val="00C631FB"/>
    <w:rsid w:val="00C6364D"/>
    <w:rsid w:val="00C64C6C"/>
    <w:rsid w:val="00C658AF"/>
    <w:rsid w:val="00C6711C"/>
    <w:rsid w:val="00C72071"/>
    <w:rsid w:val="00C74C70"/>
    <w:rsid w:val="00C75194"/>
    <w:rsid w:val="00C75A64"/>
    <w:rsid w:val="00C7753E"/>
    <w:rsid w:val="00C81E86"/>
    <w:rsid w:val="00C85605"/>
    <w:rsid w:val="00C87DDA"/>
    <w:rsid w:val="00C90B3C"/>
    <w:rsid w:val="00C92420"/>
    <w:rsid w:val="00C964C7"/>
    <w:rsid w:val="00C96ADA"/>
    <w:rsid w:val="00C97080"/>
    <w:rsid w:val="00CA2547"/>
    <w:rsid w:val="00CA2834"/>
    <w:rsid w:val="00CA34DB"/>
    <w:rsid w:val="00CA541F"/>
    <w:rsid w:val="00CB016D"/>
    <w:rsid w:val="00CB109B"/>
    <w:rsid w:val="00CB704E"/>
    <w:rsid w:val="00CC0C9F"/>
    <w:rsid w:val="00CC3989"/>
    <w:rsid w:val="00CC3AA0"/>
    <w:rsid w:val="00CC4A32"/>
    <w:rsid w:val="00CC5501"/>
    <w:rsid w:val="00CC680D"/>
    <w:rsid w:val="00CC71E7"/>
    <w:rsid w:val="00CC7624"/>
    <w:rsid w:val="00CD1E45"/>
    <w:rsid w:val="00CD30D4"/>
    <w:rsid w:val="00CD330E"/>
    <w:rsid w:val="00CD39DB"/>
    <w:rsid w:val="00CD3B73"/>
    <w:rsid w:val="00CD778C"/>
    <w:rsid w:val="00CE2669"/>
    <w:rsid w:val="00CE28B7"/>
    <w:rsid w:val="00CE5112"/>
    <w:rsid w:val="00CE606F"/>
    <w:rsid w:val="00CF23C6"/>
    <w:rsid w:val="00CF37A9"/>
    <w:rsid w:val="00CF3D43"/>
    <w:rsid w:val="00CF3EE8"/>
    <w:rsid w:val="00CF553F"/>
    <w:rsid w:val="00CF7877"/>
    <w:rsid w:val="00D00188"/>
    <w:rsid w:val="00D010EF"/>
    <w:rsid w:val="00D023BB"/>
    <w:rsid w:val="00D048F0"/>
    <w:rsid w:val="00D06513"/>
    <w:rsid w:val="00D07FCB"/>
    <w:rsid w:val="00D10E3F"/>
    <w:rsid w:val="00D13BAF"/>
    <w:rsid w:val="00D157AD"/>
    <w:rsid w:val="00D157E6"/>
    <w:rsid w:val="00D16B09"/>
    <w:rsid w:val="00D16C75"/>
    <w:rsid w:val="00D20557"/>
    <w:rsid w:val="00D21520"/>
    <w:rsid w:val="00D2170B"/>
    <w:rsid w:val="00D300E2"/>
    <w:rsid w:val="00D30737"/>
    <w:rsid w:val="00D309C9"/>
    <w:rsid w:val="00D32B1D"/>
    <w:rsid w:val="00D32B8F"/>
    <w:rsid w:val="00D37089"/>
    <w:rsid w:val="00D3733B"/>
    <w:rsid w:val="00D4073D"/>
    <w:rsid w:val="00D43A52"/>
    <w:rsid w:val="00D43FD4"/>
    <w:rsid w:val="00D44F79"/>
    <w:rsid w:val="00D46462"/>
    <w:rsid w:val="00D50251"/>
    <w:rsid w:val="00D51755"/>
    <w:rsid w:val="00D52F54"/>
    <w:rsid w:val="00D548F0"/>
    <w:rsid w:val="00D60811"/>
    <w:rsid w:val="00D62BCA"/>
    <w:rsid w:val="00D6378C"/>
    <w:rsid w:val="00D63FFF"/>
    <w:rsid w:val="00D719F3"/>
    <w:rsid w:val="00D73114"/>
    <w:rsid w:val="00D775CD"/>
    <w:rsid w:val="00D77800"/>
    <w:rsid w:val="00D80984"/>
    <w:rsid w:val="00D81A14"/>
    <w:rsid w:val="00D81FF0"/>
    <w:rsid w:val="00D85742"/>
    <w:rsid w:val="00D866B9"/>
    <w:rsid w:val="00D87E66"/>
    <w:rsid w:val="00D91121"/>
    <w:rsid w:val="00D951C7"/>
    <w:rsid w:val="00DA1175"/>
    <w:rsid w:val="00DA40F2"/>
    <w:rsid w:val="00DA788D"/>
    <w:rsid w:val="00DB27EC"/>
    <w:rsid w:val="00DB6E4D"/>
    <w:rsid w:val="00DC0A9F"/>
    <w:rsid w:val="00DC242B"/>
    <w:rsid w:val="00DC24C9"/>
    <w:rsid w:val="00DC2DE8"/>
    <w:rsid w:val="00DC3985"/>
    <w:rsid w:val="00DC67E3"/>
    <w:rsid w:val="00DC7BFD"/>
    <w:rsid w:val="00DD10D8"/>
    <w:rsid w:val="00DD2BEB"/>
    <w:rsid w:val="00DD3FD8"/>
    <w:rsid w:val="00DD4E93"/>
    <w:rsid w:val="00DD5991"/>
    <w:rsid w:val="00DD5EB4"/>
    <w:rsid w:val="00DD6051"/>
    <w:rsid w:val="00DD7832"/>
    <w:rsid w:val="00DE0D75"/>
    <w:rsid w:val="00DE1CA4"/>
    <w:rsid w:val="00DE289A"/>
    <w:rsid w:val="00DF0E21"/>
    <w:rsid w:val="00DF1757"/>
    <w:rsid w:val="00DF2829"/>
    <w:rsid w:val="00DF3219"/>
    <w:rsid w:val="00DF5721"/>
    <w:rsid w:val="00DF6C21"/>
    <w:rsid w:val="00DF707E"/>
    <w:rsid w:val="00E00AD7"/>
    <w:rsid w:val="00E027EC"/>
    <w:rsid w:val="00E02836"/>
    <w:rsid w:val="00E07ADF"/>
    <w:rsid w:val="00E1331F"/>
    <w:rsid w:val="00E168AC"/>
    <w:rsid w:val="00E16AFB"/>
    <w:rsid w:val="00E17FA0"/>
    <w:rsid w:val="00E20965"/>
    <w:rsid w:val="00E241A3"/>
    <w:rsid w:val="00E26182"/>
    <w:rsid w:val="00E2782A"/>
    <w:rsid w:val="00E32BEC"/>
    <w:rsid w:val="00E346E0"/>
    <w:rsid w:val="00E37D8A"/>
    <w:rsid w:val="00E45E5C"/>
    <w:rsid w:val="00E46F99"/>
    <w:rsid w:val="00E50FD5"/>
    <w:rsid w:val="00E51415"/>
    <w:rsid w:val="00E514C0"/>
    <w:rsid w:val="00E6069B"/>
    <w:rsid w:val="00E621DE"/>
    <w:rsid w:val="00E63825"/>
    <w:rsid w:val="00E66115"/>
    <w:rsid w:val="00E72C67"/>
    <w:rsid w:val="00E73F2D"/>
    <w:rsid w:val="00E74545"/>
    <w:rsid w:val="00E755DC"/>
    <w:rsid w:val="00E80103"/>
    <w:rsid w:val="00E824F5"/>
    <w:rsid w:val="00E82A9D"/>
    <w:rsid w:val="00E83261"/>
    <w:rsid w:val="00E835CE"/>
    <w:rsid w:val="00E84139"/>
    <w:rsid w:val="00E90256"/>
    <w:rsid w:val="00E92456"/>
    <w:rsid w:val="00E92A40"/>
    <w:rsid w:val="00E93C9A"/>
    <w:rsid w:val="00E9561B"/>
    <w:rsid w:val="00E96E48"/>
    <w:rsid w:val="00E97C56"/>
    <w:rsid w:val="00EA1C4E"/>
    <w:rsid w:val="00EA383A"/>
    <w:rsid w:val="00EA40BE"/>
    <w:rsid w:val="00EA40BF"/>
    <w:rsid w:val="00EA61C2"/>
    <w:rsid w:val="00EB0D6A"/>
    <w:rsid w:val="00EB46DA"/>
    <w:rsid w:val="00EB5BBF"/>
    <w:rsid w:val="00EC207C"/>
    <w:rsid w:val="00EC2C50"/>
    <w:rsid w:val="00EC3101"/>
    <w:rsid w:val="00EC48F4"/>
    <w:rsid w:val="00EC666A"/>
    <w:rsid w:val="00EC6885"/>
    <w:rsid w:val="00EC7C56"/>
    <w:rsid w:val="00ED0D04"/>
    <w:rsid w:val="00ED1D3E"/>
    <w:rsid w:val="00ED40D8"/>
    <w:rsid w:val="00ED4F49"/>
    <w:rsid w:val="00ED5BAF"/>
    <w:rsid w:val="00ED694A"/>
    <w:rsid w:val="00EE00BF"/>
    <w:rsid w:val="00EE01CE"/>
    <w:rsid w:val="00EE10AB"/>
    <w:rsid w:val="00EE10F5"/>
    <w:rsid w:val="00EE2699"/>
    <w:rsid w:val="00EE2D26"/>
    <w:rsid w:val="00EE7B62"/>
    <w:rsid w:val="00EF0533"/>
    <w:rsid w:val="00EF1909"/>
    <w:rsid w:val="00EF29D1"/>
    <w:rsid w:val="00F01C99"/>
    <w:rsid w:val="00F0232B"/>
    <w:rsid w:val="00F05CFA"/>
    <w:rsid w:val="00F061C9"/>
    <w:rsid w:val="00F0676A"/>
    <w:rsid w:val="00F068D2"/>
    <w:rsid w:val="00F107CA"/>
    <w:rsid w:val="00F12B7F"/>
    <w:rsid w:val="00F12D57"/>
    <w:rsid w:val="00F146F9"/>
    <w:rsid w:val="00F14D23"/>
    <w:rsid w:val="00F15B78"/>
    <w:rsid w:val="00F1613E"/>
    <w:rsid w:val="00F1660F"/>
    <w:rsid w:val="00F20D38"/>
    <w:rsid w:val="00F211FD"/>
    <w:rsid w:val="00F213FD"/>
    <w:rsid w:val="00F223DE"/>
    <w:rsid w:val="00F2488E"/>
    <w:rsid w:val="00F258B8"/>
    <w:rsid w:val="00F25CD2"/>
    <w:rsid w:val="00F264C1"/>
    <w:rsid w:val="00F2765F"/>
    <w:rsid w:val="00F32DC1"/>
    <w:rsid w:val="00F3588C"/>
    <w:rsid w:val="00F366DE"/>
    <w:rsid w:val="00F468ED"/>
    <w:rsid w:val="00F51CEC"/>
    <w:rsid w:val="00F53C93"/>
    <w:rsid w:val="00F567F1"/>
    <w:rsid w:val="00F613D7"/>
    <w:rsid w:val="00F61A38"/>
    <w:rsid w:val="00F634C3"/>
    <w:rsid w:val="00F650F3"/>
    <w:rsid w:val="00F67283"/>
    <w:rsid w:val="00F700DD"/>
    <w:rsid w:val="00F7440A"/>
    <w:rsid w:val="00F768B0"/>
    <w:rsid w:val="00F76CE7"/>
    <w:rsid w:val="00F77154"/>
    <w:rsid w:val="00F773EE"/>
    <w:rsid w:val="00F77537"/>
    <w:rsid w:val="00F80110"/>
    <w:rsid w:val="00F83AAE"/>
    <w:rsid w:val="00F8488D"/>
    <w:rsid w:val="00F85FBE"/>
    <w:rsid w:val="00F87232"/>
    <w:rsid w:val="00F92711"/>
    <w:rsid w:val="00F9285A"/>
    <w:rsid w:val="00F9724C"/>
    <w:rsid w:val="00FA688F"/>
    <w:rsid w:val="00FB07F8"/>
    <w:rsid w:val="00FB0A5D"/>
    <w:rsid w:val="00FB1458"/>
    <w:rsid w:val="00FB194D"/>
    <w:rsid w:val="00FB3570"/>
    <w:rsid w:val="00FB3678"/>
    <w:rsid w:val="00FC00C0"/>
    <w:rsid w:val="00FC21CF"/>
    <w:rsid w:val="00FC6087"/>
    <w:rsid w:val="00FD1573"/>
    <w:rsid w:val="00FD31AC"/>
    <w:rsid w:val="00FD556A"/>
    <w:rsid w:val="00FD7760"/>
    <w:rsid w:val="00FD77F6"/>
    <w:rsid w:val="00FD7FB0"/>
    <w:rsid w:val="00FE03A4"/>
    <w:rsid w:val="00FE1842"/>
    <w:rsid w:val="00FE298C"/>
    <w:rsid w:val="00FE4034"/>
    <w:rsid w:val="00FE7E33"/>
    <w:rsid w:val="00FF0C6E"/>
    <w:rsid w:val="00FF2206"/>
    <w:rsid w:val="00FF60AA"/>
    <w:rsid w:val="00FF625E"/>
    <w:rsid w:val="00FF6C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5C62AAF-5C94-41A5-8972-E2AA922F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AE5"/>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3A4433"/>
    <w:pPr>
      <w:spacing w:beforeAutospacing="1" w:after="200" w:afterAutospacing="1"/>
      <w:outlineLvl w:val="2"/>
    </w:pPr>
    <w:rPr>
      <w:b/>
      <w:bCs/>
      <w:color w:val="00000A"/>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A4433"/>
    <w:rPr>
      <w:rFonts w:ascii="Times New Roman" w:eastAsia="Times New Roman" w:hAnsi="Times New Roman" w:cs="Times New Roman"/>
      <w:b/>
      <w:bCs/>
      <w:color w:val="00000A"/>
      <w:sz w:val="27"/>
      <w:szCs w:val="27"/>
      <w:lang w:eastAsia="ru-RU"/>
    </w:rPr>
  </w:style>
  <w:style w:type="table" w:styleId="a3">
    <w:name w:val="Table Grid"/>
    <w:basedOn w:val="a1"/>
    <w:uiPriority w:val="59"/>
    <w:rsid w:val="003A443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Hyperlink"/>
    <w:basedOn w:val="a0"/>
    <w:uiPriority w:val="99"/>
    <w:unhideWhenUsed/>
    <w:rsid w:val="003A4433"/>
    <w:rPr>
      <w:rFonts w:ascii="Consolas" w:eastAsia="Consolas" w:hAnsi="Consolas" w:cs="Consolas"/>
    </w:rPr>
  </w:style>
  <w:style w:type="character" w:customStyle="1" w:styleId="a5">
    <w:name w:val="a"/>
    <w:qFormat/>
    <w:rsid w:val="003A4433"/>
    <w:rPr>
      <w:color w:val="333399"/>
      <w:u w:val="single"/>
    </w:rPr>
  </w:style>
  <w:style w:type="character" w:customStyle="1" w:styleId="s0">
    <w:name w:val="s0"/>
    <w:qFormat/>
    <w:rsid w:val="003A4433"/>
    <w:rPr>
      <w:rFonts w:ascii="Times New Roman" w:hAnsi="Times New Roman" w:cs="Times New Roman"/>
      <w:b w:val="0"/>
      <w:bCs w:val="0"/>
      <w:i w:val="0"/>
      <w:iCs w:val="0"/>
      <w:color w:val="000000"/>
    </w:rPr>
  </w:style>
  <w:style w:type="character" w:customStyle="1" w:styleId="s1">
    <w:name w:val="s1"/>
    <w:qFormat/>
    <w:rsid w:val="003A4433"/>
    <w:rPr>
      <w:rFonts w:ascii="Times New Roman" w:hAnsi="Times New Roman" w:cs="Times New Roman"/>
      <w:b/>
      <w:bCs/>
      <w:color w:val="000000"/>
    </w:rPr>
  </w:style>
  <w:style w:type="character" w:customStyle="1" w:styleId="s2">
    <w:name w:val="s2"/>
    <w:rsid w:val="003A4433"/>
    <w:rPr>
      <w:rFonts w:ascii="Times New Roman" w:hAnsi="Times New Roman" w:cs="Times New Roman" w:hint="default"/>
      <w:color w:val="333399"/>
      <w:u w:val="single"/>
    </w:rPr>
  </w:style>
  <w:style w:type="paragraph" w:styleId="a6">
    <w:name w:val="Normal (Web)"/>
    <w:basedOn w:val="a"/>
    <w:uiPriority w:val="99"/>
    <w:unhideWhenUsed/>
    <w:rsid w:val="003A4433"/>
    <w:pPr>
      <w:spacing w:before="100" w:beforeAutospacing="1" w:after="100" w:afterAutospacing="1"/>
    </w:pPr>
    <w:rPr>
      <w:sz w:val="24"/>
      <w:szCs w:val="24"/>
    </w:rPr>
  </w:style>
  <w:style w:type="paragraph" w:styleId="a7">
    <w:name w:val="No Spacing"/>
    <w:uiPriority w:val="99"/>
    <w:qFormat/>
    <w:rsid w:val="003A4433"/>
    <w:pPr>
      <w:spacing w:after="0" w:line="240" w:lineRule="auto"/>
      <w:ind w:firstLine="709"/>
      <w:jc w:val="both"/>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DF5721"/>
    <w:pPr>
      <w:tabs>
        <w:tab w:val="center" w:pos="4677"/>
        <w:tab w:val="right" w:pos="9355"/>
      </w:tabs>
    </w:pPr>
  </w:style>
  <w:style w:type="character" w:customStyle="1" w:styleId="a9">
    <w:name w:val="Верхний колонтитул Знак"/>
    <w:basedOn w:val="a0"/>
    <w:link w:val="a8"/>
    <w:uiPriority w:val="99"/>
    <w:rsid w:val="00DF5721"/>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DF5721"/>
    <w:pPr>
      <w:tabs>
        <w:tab w:val="center" w:pos="4677"/>
        <w:tab w:val="right" w:pos="9355"/>
      </w:tabs>
    </w:pPr>
  </w:style>
  <w:style w:type="character" w:customStyle="1" w:styleId="ab">
    <w:name w:val="Нижний колонтитул Знак"/>
    <w:basedOn w:val="a0"/>
    <w:link w:val="aa"/>
    <w:uiPriority w:val="99"/>
    <w:rsid w:val="00DF5721"/>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5511FD"/>
    <w:rPr>
      <w:rFonts w:ascii="Tahoma" w:hAnsi="Tahoma" w:cs="Tahoma"/>
      <w:sz w:val="16"/>
      <w:szCs w:val="16"/>
    </w:rPr>
  </w:style>
  <w:style w:type="character" w:customStyle="1" w:styleId="ad">
    <w:name w:val="Текст выноски Знак"/>
    <w:basedOn w:val="a0"/>
    <w:link w:val="ac"/>
    <w:uiPriority w:val="99"/>
    <w:semiHidden/>
    <w:rsid w:val="005511FD"/>
    <w:rPr>
      <w:rFonts w:ascii="Tahoma" w:eastAsia="Times New Roman" w:hAnsi="Tahoma" w:cs="Tahoma"/>
      <w:sz w:val="16"/>
      <w:szCs w:val="16"/>
      <w:lang w:eastAsia="ru-RU"/>
    </w:rPr>
  </w:style>
  <w:style w:type="paragraph" w:styleId="ae">
    <w:name w:val="List Paragraph"/>
    <w:basedOn w:val="a"/>
    <w:uiPriority w:val="34"/>
    <w:qFormat/>
    <w:rsid w:val="006559BB"/>
    <w:pPr>
      <w:ind w:left="720"/>
      <w:contextualSpacing/>
    </w:pPr>
  </w:style>
  <w:style w:type="character" w:styleId="af">
    <w:name w:val="annotation reference"/>
    <w:basedOn w:val="a0"/>
    <w:uiPriority w:val="99"/>
    <w:semiHidden/>
    <w:unhideWhenUsed/>
    <w:rsid w:val="00795814"/>
    <w:rPr>
      <w:sz w:val="16"/>
      <w:szCs w:val="16"/>
    </w:rPr>
  </w:style>
  <w:style w:type="paragraph" w:styleId="af0">
    <w:name w:val="annotation text"/>
    <w:basedOn w:val="a"/>
    <w:link w:val="af1"/>
    <w:uiPriority w:val="99"/>
    <w:unhideWhenUsed/>
    <w:rsid w:val="00795814"/>
  </w:style>
  <w:style w:type="character" w:customStyle="1" w:styleId="af1">
    <w:name w:val="Текст примечания Знак"/>
    <w:basedOn w:val="a0"/>
    <w:link w:val="af0"/>
    <w:uiPriority w:val="99"/>
    <w:rsid w:val="00795814"/>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795814"/>
    <w:rPr>
      <w:b/>
      <w:bCs/>
    </w:rPr>
  </w:style>
  <w:style w:type="character" w:customStyle="1" w:styleId="af3">
    <w:name w:val="Тема примечания Знак"/>
    <w:basedOn w:val="af1"/>
    <w:link w:val="af2"/>
    <w:uiPriority w:val="99"/>
    <w:semiHidden/>
    <w:rsid w:val="0079581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5711">
      <w:bodyDiv w:val="1"/>
      <w:marLeft w:val="0"/>
      <w:marRight w:val="0"/>
      <w:marTop w:val="0"/>
      <w:marBottom w:val="0"/>
      <w:divBdr>
        <w:top w:val="none" w:sz="0" w:space="0" w:color="auto"/>
        <w:left w:val="none" w:sz="0" w:space="0" w:color="auto"/>
        <w:bottom w:val="none" w:sz="0" w:space="0" w:color="auto"/>
        <w:right w:val="none" w:sz="0" w:space="0" w:color="auto"/>
      </w:divBdr>
    </w:div>
    <w:div w:id="198469956">
      <w:bodyDiv w:val="1"/>
      <w:marLeft w:val="0"/>
      <w:marRight w:val="0"/>
      <w:marTop w:val="0"/>
      <w:marBottom w:val="0"/>
      <w:divBdr>
        <w:top w:val="none" w:sz="0" w:space="0" w:color="auto"/>
        <w:left w:val="none" w:sz="0" w:space="0" w:color="auto"/>
        <w:bottom w:val="none" w:sz="0" w:space="0" w:color="auto"/>
        <w:right w:val="none" w:sz="0" w:space="0" w:color="auto"/>
      </w:divBdr>
      <w:divsChild>
        <w:div w:id="1364288569">
          <w:marLeft w:val="0"/>
          <w:marRight w:val="0"/>
          <w:marTop w:val="0"/>
          <w:marBottom w:val="0"/>
          <w:divBdr>
            <w:top w:val="none" w:sz="0" w:space="0" w:color="auto"/>
            <w:left w:val="none" w:sz="0" w:space="0" w:color="auto"/>
            <w:bottom w:val="none" w:sz="0" w:space="0" w:color="auto"/>
            <w:right w:val="none" w:sz="0" w:space="0" w:color="auto"/>
          </w:divBdr>
          <w:divsChild>
            <w:div w:id="765007138">
              <w:marLeft w:val="0"/>
              <w:marRight w:val="0"/>
              <w:marTop w:val="0"/>
              <w:marBottom w:val="0"/>
              <w:divBdr>
                <w:top w:val="none" w:sz="0" w:space="0" w:color="auto"/>
                <w:left w:val="none" w:sz="0" w:space="0" w:color="auto"/>
                <w:bottom w:val="none" w:sz="0" w:space="0" w:color="auto"/>
                <w:right w:val="none" w:sz="0" w:space="0" w:color="auto"/>
              </w:divBdr>
              <w:divsChild>
                <w:div w:id="904141430">
                  <w:marLeft w:val="0"/>
                  <w:marRight w:val="0"/>
                  <w:marTop w:val="0"/>
                  <w:marBottom w:val="0"/>
                  <w:divBdr>
                    <w:top w:val="none" w:sz="0" w:space="0" w:color="auto"/>
                    <w:left w:val="none" w:sz="0" w:space="0" w:color="auto"/>
                    <w:bottom w:val="none" w:sz="0" w:space="0" w:color="auto"/>
                    <w:right w:val="none" w:sz="0" w:space="0" w:color="auto"/>
                  </w:divBdr>
                  <w:divsChild>
                    <w:div w:id="1625963962">
                      <w:marLeft w:val="0"/>
                      <w:marRight w:val="0"/>
                      <w:marTop w:val="0"/>
                      <w:marBottom w:val="0"/>
                      <w:divBdr>
                        <w:top w:val="none" w:sz="0" w:space="0" w:color="auto"/>
                        <w:left w:val="none" w:sz="0" w:space="0" w:color="auto"/>
                        <w:bottom w:val="none" w:sz="0" w:space="0" w:color="auto"/>
                        <w:right w:val="none" w:sz="0" w:space="0" w:color="auto"/>
                      </w:divBdr>
                      <w:divsChild>
                        <w:div w:id="18960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5427387">
      <w:bodyDiv w:val="1"/>
      <w:marLeft w:val="0"/>
      <w:marRight w:val="0"/>
      <w:marTop w:val="0"/>
      <w:marBottom w:val="0"/>
      <w:divBdr>
        <w:top w:val="none" w:sz="0" w:space="0" w:color="auto"/>
        <w:left w:val="none" w:sz="0" w:space="0" w:color="auto"/>
        <w:bottom w:val="none" w:sz="0" w:space="0" w:color="auto"/>
        <w:right w:val="none" w:sz="0" w:space="0" w:color="auto"/>
      </w:divBdr>
    </w:div>
    <w:div w:id="437676146">
      <w:bodyDiv w:val="1"/>
      <w:marLeft w:val="0"/>
      <w:marRight w:val="0"/>
      <w:marTop w:val="0"/>
      <w:marBottom w:val="0"/>
      <w:divBdr>
        <w:top w:val="none" w:sz="0" w:space="0" w:color="auto"/>
        <w:left w:val="none" w:sz="0" w:space="0" w:color="auto"/>
        <w:bottom w:val="none" w:sz="0" w:space="0" w:color="auto"/>
        <w:right w:val="none" w:sz="0" w:space="0" w:color="auto"/>
      </w:divBdr>
    </w:div>
    <w:div w:id="649023428">
      <w:bodyDiv w:val="1"/>
      <w:marLeft w:val="0"/>
      <w:marRight w:val="0"/>
      <w:marTop w:val="0"/>
      <w:marBottom w:val="0"/>
      <w:divBdr>
        <w:top w:val="none" w:sz="0" w:space="0" w:color="auto"/>
        <w:left w:val="none" w:sz="0" w:space="0" w:color="auto"/>
        <w:bottom w:val="none" w:sz="0" w:space="0" w:color="auto"/>
        <w:right w:val="none" w:sz="0" w:space="0" w:color="auto"/>
      </w:divBdr>
    </w:div>
    <w:div w:id="711271832">
      <w:bodyDiv w:val="1"/>
      <w:marLeft w:val="0"/>
      <w:marRight w:val="0"/>
      <w:marTop w:val="0"/>
      <w:marBottom w:val="0"/>
      <w:divBdr>
        <w:top w:val="none" w:sz="0" w:space="0" w:color="auto"/>
        <w:left w:val="none" w:sz="0" w:space="0" w:color="auto"/>
        <w:bottom w:val="none" w:sz="0" w:space="0" w:color="auto"/>
        <w:right w:val="none" w:sz="0" w:space="0" w:color="auto"/>
      </w:divBdr>
    </w:div>
    <w:div w:id="1144079062">
      <w:bodyDiv w:val="1"/>
      <w:marLeft w:val="0"/>
      <w:marRight w:val="0"/>
      <w:marTop w:val="0"/>
      <w:marBottom w:val="0"/>
      <w:divBdr>
        <w:top w:val="none" w:sz="0" w:space="0" w:color="auto"/>
        <w:left w:val="none" w:sz="0" w:space="0" w:color="auto"/>
        <w:bottom w:val="none" w:sz="0" w:space="0" w:color="auto"/>
        <w:right w:val="none" w:sz="0" w:space="0" w:color="auto"/>
      </w:divBdr>
    </w:div>
    <w:div w:id="1157111446">
      <w:bodyDiv w:val="1"/>
      <w:marLeft w:val="0"/>
      <w:marRight w:val="0"/>
      <w:marTop w:val="0"/>
      <w:marBottom w:val="0"/>
      <w:divBdr>
        <w:top w:val="none" w:sz="0" w:space="0" w:color="auto"/>
        <w:left w:val="none" w:sz="0" w:space="0" w:color="auto"/>
        <w:bottom w:val="none" w:sz="0" w:space="0" w:color="auto"/>
        <w:right w:val="none" w:sz="0" w:space="0" w:color="auto"/>
      </w:divBdr>
    </w:div>
    <w:div w:id="1197618304">
      <w:bodyDiv w:val="1"/>
      <w:marLeft w:val="0"/>
      <w:marRight w:val="0"/>
      <w:marTop w:val="0"/>
      <w:marBottom w:val="0"/>
      <w:divBdr>
        <w:top w:val="none" w:sz="0" w:space="0" w:color="auto"/>
        <w:left w:val="none" w:sz="0" w:space="0" w:color="auto"/>
        <w:bottom w:val="none" w:sz="0" w:space="0" w:color="auto"/>
        <w:right w:val="none" w:sz="0" w:space="0" w:color="auto"/>
      </w:divBdr>
    </w:div>
    <w:div w:id="1274748119">
      <w:bodyDiv w:val="1"/>
      <w:marLeft w:val="0"/>
      <w:marRight w:val="0"/>
      <w:marTop w:val="0"/>
      <w:marBottom w:val="0"/>
      <w:divBdr>
        <w:top w:val="none" w:sz="0" w:space="0" w:color="auto"/>
        <w:left w:val="none" w:sz="0" w:space="0" w:color="auto"/>
        <w:bottom w:val="none" w:sz="0" w:space="0" w:color="auto"/>
        <w:right w:val="none" w:sz="0" w:space="0" w:color="auto"/>
      </w:divBdr>
    </w:div>
    <w:div w:id="1364207413">
      <w:bodyDiv w:val="1"/>
      <w:marLeft w:val="0"/>
      <w:marRight w:val="0"/>
      <w:marTop w:val="0"/>
      <w:marBottom w:val="0"/>
      <w:divBdr>
        <w:top w:val="none" w:sz="0" w:space="0" w:color="auto"/>
        <w:left w:val="none" w:sz="0" w:space="0" w:color="auto"/>
        <w:bottom w:val="none" w:sz="0" w:space="0" w:color="auto"/>
        <w:right w:val="none" w:sz="0" w:space="0" w:color="auto"/>
      </w:divBdr>
    </w:div>
    <w:div w:id="1368141126">
      <w:bodyDiv w:val="1"/>
      <w:marLeft w:val="0"/>
      <w:marRight w:val="0"/>
      <w:marTop w:val="0"/>
      <w:marBottom w:val="0"/>
      <w:divBdr>
        <w:top w:val="none" w:sz="0" w:space="0" w:color="auto"/>
        <w:left w:val="none" w:sz="0" w:space="0" w:color="auto"/>
        <w:bottom w:val="none" w:sz="0" w:space="0" w:color="auto"/>
        <w:right w:val="none" w:sz="0" w:space="0" w:color="auto"/>
      </w:divBdr>
    </w:div>
    <w:div w:id="1417753327">
      <w:bodyDiv w:val="1"/>
      <w:marLeft w:val="0"/>
      <w:marRight w:val="0"/>
      <w:marTop w:val="0"/>
      <w:marBottom w:val="0"/>
      <w:divBdr>
        <w:top w:val="none" w:sz="0" w:space="0" w:color="auto"/>
        <w:left w:val="none" w:sz="0" w:space="0" w:color="auto"/>
        <w:bottom w:val="none" w:sz="0" w:space="0" w:color="auto"/>
        <w:right w:val="none" w:sz="0" w:space="0" w:color="auto"/>
      </w:divBdr>
    </w:div>
    <w:div w:id="1530298279">
      <w:bodyDiv w:val="1"/>
      <w:marLeft w:val="0"/>
      <w:marRight w:val="0"/>
      <w:marTop w:val="0"/>
      <w:marBottom w:val="0"/>
      <w:divBdr>
        <w:top w:val="none" w:sz="0" w:space="0" w:color="auto"/>
        <w:left w:val="none" w:sz="0" w:space="0" w:color="auto"/>
        <w:bottom w:val="none" w:sz="0" w:space="0" w:color="auto"/>
        <w:right w:val="none" w:sz="0" w:space="0" w:color="auto"/>
      </w:divBdr>
    </w:div>
    <w:div w:id="1593665623">
      <w:bodyDiv w:val="1"/>
      <w:marLeft w:val="0"/>
      <w:marRight w:val="0"/>
      <w:marTop w:val="0"/>
      <w:marBottom w:val="0"/>
      <w:divBdr>
        <w:top w:val="none" w:sz="0" w:space="0" w:color="auto"/>
        <w:left w:val="none" w:sz="0" w:space="0" w:color="auto"/>
        <w:bottom w:val="none" w:sz="0" w:space="0" w:color="auto"/>
        <w:right w:val="none" w:sz="0" w:space="0" w:color="auto"/>
      </w:divBdr>
    </w:div>
    <w:div w:id="1641493830">
      <w:bodyDiv w:val="1"/>
      <w:marLeft w:val="0"/>
      <w:marRight w:val="0"/>
      <w:marTop w:val="0"/>
      <w:marBottom w:val="0"/>
      <w:divBdr>
        <w:top w:val="none" w:sz="0" w:space="0" w:color="auto"/>
        <w:left w:val="none" w:sz="0" w:space="0" w:color="auto"/>
        <w:bottom w:val="none" w:sz="0" w:space="0" w:color="auto"/>
        <w:right w:val="none" w:sz="0" w:space="0" w:color="auto"/>
      </w:divBdr>
    </w:div>
    <w:div w:id="1750417977">
      <w:bodyDiv w:val="1"/>
      <w:marLeft w:val="0"/>
      <w:marRight w:val="0"/>
      <w:marTop w:val="0"/>
      <w:marBottom w:val="0"/>
      <w:divBdr>
        <w:top w:val="none" w:sz="0" w:space="0" w:color="auto"/>
        <w:left w:val="none" w:sz="0" w:space="0" w:color="auto"/>
        <w:bottom w:val="none" w:sz="0" w:space="0" w:color="auto"/>
        <w:right w:val="none" w:sz="0" w:space="0" w:color="auto"/>
      </w:divBdr>
    </w:div>
    <w:div w:id="1777821328">
      <w:bodyDiv w:val="1"/>
      <w:marLeft w:val="0"/>
      <w:marRight w:val="0"/>
      <w:marTop w:val="0"/>
      <w:marBottom w:val="0"/>
      <w:divBdr>
        <w:top w:val="none" w:sz="0" w:space="0" w:color="auto"/>
        <w:left w:val="none" w:sz="0" w:space="0" w:color="auto"/>
        <w:bottom w:val="none" w:sz="0" w:space="0" w:color="auto"/>
        <w:right w:val="none" w:sz="0" w:space="0" w:color="auto"/>
      </w:divBdr>
    </w:div>
    <w:div w:id="1989674386">
      <w:bodyDiv w:val="1"/>
      <w:marLeft w:val="0"/>
      <w:marRight w:val="0"/>
      <w:marTop w:val="0"/>
      <w:marBottom w:val="0"/>
      <w:divBdr>
        <w:top w:val="none" w:sz="0" w:space="0" w:color="auto"/>
        <w:left w:val="none" w:sz="0" w:space="0" w:color="auto"/>
        <w:bottom w:val="none" w:sz="0" w:space="0" w:color="auto"/>
        <w:right w:val="none" w:sz="0" w:space="0" w:color="auto"/>
      </w:divBdr>
    </w:div>
    <w:div w:id="2011835165">
      <w:bodyDiv w:val="1"/>
      <w:marLeft w:val="0"/>
      <w:marRight w:val="0"/>
      <w:marTop w:val="0"/>
      <w:marBottom w:val="0"/>
      <w:divBdr>
        <w:top w:val="none" w:sz="0" w:space="0" w:color="auto"/>
        <w:left w:val="none" w:sz="0" w:space="0" w:color="auto"/>
        <w:bottom w:val="none" w:sz="0" w:space="0" w:color="auto"/>
        <w:right w:val="none" w:sz="0" w:space="0" w:color="auto"/>
      </w:divBdr>
    </w:div>
    <w:div w:id="213552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kaz\docs\K940001000_" TargetMode="External"/><Relationship Id="rId18" Type="http://schemas.openxmlformats.org/officeDocument/2006/relationships/hyperlink" Target="file:///C:\kaz\docs\K1700000123" TargetMode="External"/><Relationship Id="rId26" Type="http://schemas.openxmlformats.org/officeDocument/2006/relationships/hyperlink" Target="file:///C:\kaz\docs\K940001000_" TargetMode="External"/><Relationship Id="rId3" Type="http://schemas.openxmlformats.org/officeDocument/2006/relationships/styles" Target="styles.xml"/><Relationship Id="rId21" Type="http://schemas.openxmlformats.org/officeDocument/2006/relationships/hyperlink" Target="file:///C:\kaz\docs\K1700000123"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kaz\docs\K1700000123" TargetMode="External"/><Relationship Id="rId17" Type="http://schemas.openxmlformats.org/officeDocument/2006/relationships/hyperlink" Target="file:///C:\kaz\docs\K1700000123" TargetMode="External"/><Relationship Id="rId25" Type="http://schemas.openxmlformats.org/officeDocument/2006/relationships/hyperlink" Target="file:///C:\kaz\docs\K1700000123" TargetMode="External"/><Relationship Id="rId33" Type="http://schemas.openxmlformats.org/officeDocument/2006/relationships/hyperlink" Target="file:///C:\kaz\docs\K1700000123" TargetMode="External"/><Relationship Id="rId2" Type="http://schemas.openxmlformats.org/officeDocument/2006/relationships/numbering" Target="numbering.xml"/><Relationship Id="rId16" Type="http://schemas.openxmlformats.org/officeDocument/2006/relationships/hyperlink" Target="file:///C:\kaz\docs\K1700000123" TargetMode="External"/><Relationship Id="rId20" Type="http://schemas.openxmlformats.org/officeDocument/2006/relationships/hyperlink" Target="file:///C:\kaz\docs\K1700000123" TargetMode="External"/><Relationship Id="rId29" Type="http://schemas.openxmlformats.org/officeDocument/2006/relationships/hyperlink" Target="file:///C:\kaz\docs\K17000001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kaz\docs\K1700000123" TargetMode="External"/><Relationship Id="rId24" Type="http://schemas.openxmlformats.org/officeDocument/2006/relationships/hyperlink" Target="file:///C:\kaz\docs\K1700000123" TargetMode="External"/><Relationship Id="rId32" Type="http://schemas.openxmlformats.org/officeDocument/2006/relationships/hyperlink" Target="file:///C:\kaz\docs\K940001000_" TargetMode="External"/><Relationship Id="rId5" Type="http://schemas.openxmlformats.org/officeDocument/2006/relationships/webSettings" Target="webSettings.xml"/><Relationship Id="rId15" Type="http://schemas.openxmlformats.org/officeDocument/2006/relationships/hyperlink" Target="file:///C:\kaz\docs\K940001000_" TargetMode="External"/><Relationship Id="rId23" Type="http://schemas.openxmlformats.org/officeDocument/2006/relationships/hyperlink" Target="file:///C:\kaz\docs\K940001000_" TargetMode="External"/><Relationship Id="rId28" Type="http://schemas.openxmlformats.org/officeDocument/2006/relationships/hyperlink" Target="file:///C:\kaz\docs\K940001000_" TargetMode="External"/><Relationship Id="rId36" Type="http://schemas.openxmlformats.org/officeDocument/2006/relationships/theme" Target="theme/theme1.xml"/><Relationship Id="rId10" Type="http://schemas.openxmlformats.org/officeDocument/2006/relationships/hyperlink" Target="file:///C:\kaz\docs\K940001000_" TargetMode="External"/><Relationship Id="rId19" Type="http://schemas.openxmlformats.org/officeDocument/2006/relationships/hyperlink" Target="file:///C:\kaz\docs\K940001000_" TargetMode="External"/><Relationship Id="rId31" Type="http://schemas.openxmlformats.org/officeDocument/2006/relationships/hyperlink" Target="file:///C:\kaz\docs\K1700000123" TargetMode="External"/><Relationship Id="rId4" Type="http://schemas.openxmlformats.org/officeDocument/2006/relationships/settings" Target="settings.xml"/><Relationship Id="rId9" Type="http://schemas.openxmlformats.org/officeDocument/2006/relationships/hyperlink" Target="file:///C:\kaz\docs\K1700000123" TargetMode="External"/><Relationship Id="rId14" Type="http://schemas.openxmlformats.org/officeDocument/2006/relationships/hyperlink" Target="file:///C:\kaz\docs\K940001000_" TargetMode="External"/><Relationship Id="rId22" Type="http://schemas.openxmlformats.org/officeDocument/2006/relationships/hyperlink" Target="file:///C:\kaz\docs\K1700000123" TargetMode="External"/><Relationship Id="rId27" Type="http://schemas.openxmlformats.org/officeDocument/2006/relationships/hyperlink" Target="file:///C:\kaz\docs\K940001000_" TargetMode="External"/><Relationship Id="rId30" Type="http://schemas.openxmlformats.org/officeDocument/2006/relationships/hyperlink" Target="file:///C:\kaz\docs\K1700000123" TargetMode="External"/><Relationship Id="rId35" Type="http://schemas.openxmlformats.org/officeDocument/2006/relationships/fontTable" Target="fontTable.xml"/><Relationship Id="rId8" Type="http://schemas.openxmlformats.org/officeDocument/2006/relationships/hyperlink" Target="file:///C:\kaz\docs\K170000012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7CBB4-0236-4B4A-BEA9-041A2748B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8112</Words>
  <Characters>46240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Жанна Коптылеуова</dc:creator>
  <cp:lastModifiedBy>Айгерим Басымбекова Нурдаулетовна</cp:lastModifiedBy>
  <cp:revision>2</cp:revision>
  <cp:lastPrinted>2023-01-23T11:04:00Z</cp:lastPrinted>
  <dcterms:created xsi:type="dcterms:W3CDTF">2026-06-17T12:31:00Z</dcterms:created>
  <dcterms:modified xsi:type="dcterms:W3CDTF">2026-06-17T12:31:00Z</dcterms:modified>
</cp:coreProperties>
</file>